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19D3B" w14:textId="77777777" w:rsidR="00E75D78" w:rsidRPr="00B738BC" w:rsidRDefault="00B738BC" w:rsidP="00B738BC">
      <w:pPr>
        <w:jc w:val="center"/>
        <w:rPr>
          <w:sz w:val="28"/>
          <w:szCs w:val="28"/>
          <w:u w:val="single"/>
        </w:rPr>
      </w:pPr>
      <w:r w:rsidRPr="00B738BC">
        <w:rPr>
          <w:sz w:val="28"/>
          <w:szCs w:val="28"/>
          <w:u w:val="single"/>
        </w:rPr>
        <w:t>Mitford Parish Council</w:t>
      </w:r>
    </w:p>
    <w:p w14:paraId="6499A9B6" w14:textId="77777777" w:rsidR="00B738BC" w:rsidRPr="00B738BC" w:rsidRDefault="00B738BC" w:rsidP="00B738BC">
      <w:pPr>
        <w:jc w:val="center"/>
        <w:rPr>
          <w:sz w:val="28"/>
          <w:szCs w:val="28"/>
          <w:u w:val="single"/>
        </w:rPr>
      </w:pPr>
      <w:r w:rsidRPr="00B738BC">
        <w:rPr>
          <w:sz w:val="28"/>
          <w:szCs w:val="28"/>
          <w:u w:val="single"/>
        </w:rPr>
        <w:t>Meeting Minutes</w:t>
      </w:r>
    </w:p>
    <w:p w14:paraId="76109DAE" w14:textId="77777777" w:rsidR="00B738BC" w:rsidRDefault="00B738BC" w:rsidP="00B738BC">
      <w:pPr>
        <w:jc w:val="center"/>
      </w:pPr>
    </w:p>
    <w:p w14:paraId="767E11FF" w14:textId="7341C39E" w:rsidR="006D17D2" w:rsidRDefault="006D17D2" w:rsidP="00360D57">
      <w:r>
        <w:t>The</w:t>
      </w:r>
      <w:r w:rsidR="00B738BC">
        <w:t xml:space="preserve"> Parish Council </w:t>
      </w:r>
      <w:r>
        <w:t>met</w:t>
      </w:r>
      <w:r w:rsidR="00B738BC">
        <w:t xml:space="preserve"> at 7.30pm, </w:t>
      </w:r>
      <w:r>
        <w:t xml:space="preserve">on </w:t>
      </w:r>
      <w:r w:rsidR="00583E60">
        <w:t>Wednesday 1</w:t>
      </w:r>
      <w:r w:rsidR="00583E60" w:rsidRPr="00A635C1">
        <w:rPr>
          <w:vertAlign w:val="superscript"/>
        </w:rPr>
        <w:t>st</w:t>
      </w:r>
      <w:r w:rsidR="00583E60">
        <w:t xml:space="preserve"> May </w:t>
      </w:r>
      <w:r w:rsidR="00FE7038">
        <w:t>202</w:t>
      </w:r>
      <w:r w:rsidR="00CD1B52">
        <w:t>4</w:t>
      </w:r>
      <w:r w:rsidR="00FE7038">
        <w:t xml:space="preserve"> </w:t>
      </w:r>
      <w:r>
        <w:t>a</w:t>
      </w:r>
      <w:r w:rsidR="00B738BC">
        <w:t>t the Village Hall, Mitford</w:t>
      </w:r>
      <w:r>
        <w:t>.</w:t>
      </w:r>
    </w:p>
    <w:p w14:paraId="5D855228" w14:textId="77777777" w:rsidR="006D17D2" w:rsidRDefault="006D17D2" w:rsidP="006D17D2">
      <w:pPr>
        <w:jc w:val="center"/>
      </w:pPr>
    </w:p>
    <w:p w14:paraId="5EAD9F5F" w14:textId="77777777" w:rsidR="00580DE0" w:rsidRPr="00580DE0" w:rsidRDefault="006D17D2" w:rsidP="006D17D2">
      <w:pPr>
        <w:rPr>
          <w:b/>
          <w:bCs/>
          <w:sz w:val="24"/>
          <w:szCs w:val="24"/>
        </w:rPr>
      </w:pPr>
      <w:r w:rsidRPr="00580DE0">
        <w:rPr>
          <w:b/>
          <w:bCs/>
          <w:sz w:val="24"/>
          <w:szCs w:val="24"/>
          <w:u w:val="single"/>
        </w:rPr>
        <w:t>Present:</w:t>
      </w:r>
      <w:r w:rsidRPr="00580DE0">
        <w:rPr>
          <w:b/>
          <w:bCs/>
          <w:sz w:val="24"/>
          <w:szCs w:val="24"/>
        </w:rPr>
        <w:t xml:space="preserve"> </w:t>
      </w:r>
    </w:p>
    <w:p w14:paraId="45C7ED5B" w14:textId="5321549D" w:rsidR="00562BDF" w:rsidRDefault="006D17D2" w:rsidP="009714CB">
      <w:r>
        <w:t>Councillors</w:t>
      </w:r>
      <w:r w:rsidR="00673054">
        <w:t xml:space="preserve">: </w:t>
      </w:r>
      <w:r w:rsidR="00CD1B52">
        <w:t xml:space="preserve"> Chair </w:t>
      </w:r>
      <w:r w:rsidR="00831D10">
        <w:t>–</w:t>
      </w:r>
      <w:r w:rsidR="00CD1B52">
        <w:t xml:space="preserve"> </w:t>
      </w:r>
      <w:r w:rsidR="00831D10">
        <w:t xml:space="preserve">Mike Sharp (M.S.), </w:t>
      </w:r>
      <w:r w:rsidR="00FE7038">
        <w:t>Carole Burn (C.B.)</w:t>
      </w:r>
      <w:r w:rsidR="00CD1B52">
        <w:t>,</w:t>
      </w:r>
      <w:r w:rsidR="00FE7038">
        <w:t xml:space="preserve"> </w:t>
      </w:r>
      <w:r w:rsidR="00CD1B52">
        <w:t>Matt Skillen (M.Sk.)</w:t>
      </w:r>
      <w:r w:rsidR="00831D10">
        <w:t>, Michael Jeans (M.J.)</w:t>
      </w:r>
      <w:r w:rsidR="00583E60">
        <w:t>.</w:t>
      </w:r>
    </w:p>
    <w:p w14:paraId="6F467016" w14:textId="1755E3A3" w:rsidR="00583E60" w:rsidRDefault="00583E60" w:rsidP="009714CB">
      <w:r>
        <w:t>County Councillor: Glen Sanderson</w:t>
      </w:r>
    </w:p>
    <w:p w14:paraId="21E9A0D7" w14:textId="77777777" w:rsidR="00562BDF" w:rsidRDefault="00562BDF" w:rsidP="006D17D2">
      <w:pPr>
        <w:pBdr>
          <w:bottom w:val="single" w:sz="12" w:space="1" w:color="auto"/>
        </w:pBdr>
      </w:pPr>
      <w:r>
        <w:t>Damian McEnroe (D.M.) - Clerk</w:t>
      </w:r>
    </w:p>
    <w:p w14:paraId="1ACC1759" w14:textId="77777777" w:rsidR="00A9459B" w:rsidRDefault="00A9459B" w:rsidP="006D17D2"/>
    <w:p w14:paraId="22A87080" w14:textId="77777777" w:rsidR="00580DE0" w:rsidRDefault="00580DE0" w:rsidP="006D17D2">
      <w:pPr>
        <w:rPr>
          <w:b/>
          <w:bCs/>
          <w:u w:val="single"/>
        </w:rPr>
      </w:pPr>
      <w:r w:rsidRPr="00D032BC">
        <w:rPr>
          <w:b/>
          <w:bCs/>
          <w:u w:val="single"/>
        </w:rPr>
        <w:t>1: Chairs Opening Remarks</w:t>
      </w:r>
      <w:r w:rsidR="00D032BC">
        <w:rPr>
          <w:b/>
          <w:bCs/>
          <w:u w:val="single"/>
        </w:rPr>
        <w:t>.</w:t>
      </w:r>
    </w:p>
    <w:p w14:paraId="2C160D96" w14:textId="77777777" w:rsidR="00583E60" w:rsidRDefault="00FE7038" w:rsidP="006D17D2">
      <w:r>
        <w:t>The</w:t>
      </w:r>
      <w:r w:rsidR="00583E60">
        <w:t xml:space="preserve"> outgoing</w:t>
      </w:r>
      <w:r>
        <w:t xml:space="preserve"> chair welcomed everyone to the meeting.</w:t>
      </w:r>
    </w:p>
    <w:p w14:paraId="2C54DA10" w14:textId="77777777" w:rsidR="00583E60" w:rsidRDefault="00583E60" w:rsidP="006D17D2"/>
    <w:p w14:paraId="5427CEF2" w14:textId="77777777" w:rsidR="00583E60" w:rsidRDefault="00583E60" w:rsidP="006D17D2">
      <w:r w:rsidRPr="00A635C1">
        <w:rPr>
          <w:b/>
          <w:bCs/>
          <w:u w:val="single"/>
        </w:rPr>
        <w:t>2</w:t>
      </w:r>
      <w:r>
        <w:rPr>
          <w:b/>
          <w:bCs/>
          <w:u w:val="single"/>
        </w:rPr>
        <w:t>:</w:t>
      </w:r>
      <w:r w:rsidRPr="00A635C1">
        <w:rPr>
          <w:b/>
          <w:bCs/>
          <w:u w:val="single"/>
        </w:rPr>
        <w:t xml:space="preserve"> Election of Chair for Forthcoming year</w:t>
      </w:r>
      <w:r>
        <w:t>.</w:t>
      </w:r>
      <w:r>
        <w:br/>
      </w:r>
      <w:r>
        <w:br/>
        <w:t>Cllr Mike Sharp was proposed by Cllr Matt Skillen and seconded by Cllr Michael Jeans. The position was accepted.</w:t>
      </w:r>
    </w:p>
    <w:p w14:paraId="34F6F42D" w14:textId="77777777" w:rsidR="00583E60" w:rsidRDefault="00583E60" w:rsidP="006D17D2"/>
    <w:p w14:paraId="5C39411E" w14:textId="3C30BE07" w:rsidR="00583E60" w:rsidRDefault="00583E60" w:rsidP="006D17D2">
      <w:r w:rsidRPr="00A635C1">
        <w:rPr>
          <w:b/>
          <w:bCs/>
          <w:u w:val="single"/>
        </w:rPr>
        <w:t>3</w:t>
      </w:r>
      <w:r>
        <w:rPr>
          <w:b/>
          <w:bCs/>
          <w:u w:val="single"/>
        </w:rPr>
        <w:t>:</w:t>
      </w:r>
      <w:r w:rsidRPr="00A635C1">
        <w:rPr>
          <w:b/>
          <w:bCs/>
          <w:u w:val="single"/>
        </w:rPr>
        <w:t xml:space="preserve"> Election of Deputy Chair</w:t>
      </w:r>
    </w:p>
    <w:p w14:paraId="12CBB1C3" w14:textId="66DC207E" w:rsidR="00583E60" w:rsidRDefault="00583E60" w:rsidP="006D17D2">
      <w:r>
        <w:t>Cllr Ted Rodger was proposed by Cllr Mike Sharp and seconded by Cllr Matt Skillen.</w:t>
      </w:r>
    </w:p>
    <w:p w14:paraId="512FE909" w14:textId="77777777" w:rsidR="00583E60" w:rsidRDefault="00583E60" w:rsidP="006D17D2">
      <w:pPr>
        <w:rPr>
          <w:b/>
          <w:bCs/>
          <w:u w:val="single"/>
        </w:rPr>
      </w:pPr>
    </w:p>
    <w:p w14:paraId="52D20D58" w14:textId="2B893E1F" w:rsidR="00C377D7" w:rsidRDefault="00583E60" w:rsidP="006D17D2">
      <w:pPr>
        <w:rPr>
          <w:b/>
          <w:bCs/>
          <w:u w:val="single"/>
        </w:rPr>
      </w:pPr>
      <w:r>
        <w:rPr>
          <w:b/>
          <w:bCs/>
          <w:u w:val="single"/>
        </w:rPr>
        <w:t>4:</w:t>
      </w:r>
      <w:r w:rsidR="00C377D7" w:rsidRPr="0008404D">
        <w:rPr>
          <w:b/>
          <w:bCs/>
          <w:u w:val="single"/>
        </w:rPr>
        <w:t xml:space="preserve"> Public Participation</w:t>
      </w:r>
      <w:r w:rsidR="00D032BC">
        <w:rPr>
          <w:b/>
          <w:bCs/>
          <w:u w:val="single"/>
        </w:rPr>
        <w:t>.</w:t>
      </w:r>
    </w:p>
    <w:p w14:paraId="713203C6" w14:textId="7BE7F505" w:rsidR="00583E60" w:rsidRDefault="00AE1E2E" w:rsidP="006D17D2">
      <w:r>
        <w:t>No members of the public were present</w:t>
      </w:r>
      <w:r w:rsidR="00323055">
        <w:t>.</w:t>
      </w:r>
    </w:p>
    <w:p w14:paraId="3D5A3FD0" w14:textId="77777777" w:rsidR="00583E60" w:rsidRDefault="00583E60" w:rsidP="006D17D2">
      <w:pPr>
        <w:rPr>
          <w:b/>
          <w:bCs/>
          <w:u w:val="single"/>
        </w:rPr>
      </w:pPr>
    </w:p>
    <w:p w14:paraId="1FC12242" w14:textId="418660F7" w:rsidR="00C377D7" w:rsidRDefault="00583E60" w:rsidP="006D17D2">
      <w:pPr>
        <w:rPr>
          <w:b/>
          <w:bCs/>
          <w:u w:val="single"/>
        </w:rPr>
      </w:pPr>
      <w:r>
        <w:rPr>
          <w:b/>
          <w:bCs/>
          <w:u w:val="single"/>
        </w:rPr>
        <w:t>5:</w:t>
      </w:r>
      <w:r w:rsidR="00C377D7" w:rsidRPr="0008404D">
        <w:rPr>
          <w:b/>
          <w:bCs/>
          <w:u w:val="single"/>
        </w:rPr>
        <w:t xml:space="preserve"> Apologies for absence</w:t>
      </w:r>
      <w:r w:rsidR="00D032BC">
        <w:rPr>
          <w:b/>
          <w:bCs/>
          <w:u w:val="single"/>
        </w:rPr>
        <w:t>.</w:t>
      </w:r>
    </w:p>
    <w:p w14:paraId="5490BB19" w14:textId="1DCE398F" w:rsidR="005042B6" w:rsidRDefault="00FE7038" w:rsidP="006D17D2">
      <w:pPr>
        <w:rPr>
          <w:b/>
          <w:bCs/>
          <w:u w:val="single"/>
        </w:rPr>
      </w:pPr>
      <w:r>
        <w:t xml:space="preserve">Apologies were received from </w:t>
      </w:r>
      <w:r w:rsidR="001C64FD">
        <w:t>Ted Rodger (T.R.)</w:t>
      </w:r>
      <w:r w:rsidR="00831D10">
        <w:t xml:space="preserve"> and Vicar Elaine Jones.</w:t>
      </w:r>
      <w:r w:rsidR="001C64FD">
        <w:t xml:space="preserve"> </w:t>
      </w:r>
    </w:p>
    <w:p w14:paraId="779E3AD1" w14:textId="77777777" w:rsidR="005042B6" w:rsidRDefault="005042B6" w:rsidP="006D17D2">
      <w:pPr>
        <w:rPr>
          <w:b/>
          <w:bCs/>
          <w:u w:val="single"/>
        </w:rPr>
      </w:pPr>
    </w:p>
    <w:p w14:paraId="345D288F" w14:textId="04729FC1" w:rsidR="00C377D7" w:rsidRDefault="00583E60" w:rsidP="006D17D2">
      <w:pPr>
        <w:rPr>
          <w:b/>
          <w:bCs/>
          <w:u w:val="single"/>
        </w:rPr>
      </w:pPr>
      <w:r>
        <w:rPr>
          <w:b/>
          <w:bCs/>
          <w:u w:val="single"/>
        </w:rPr>
        <w:t>6:</w:t>
      </w:r>
      <w:r w:rsidR="00C377D7" w:rsidRPr="0008404D">
        <w:rPr>
          <w:b/>
          <w:bCs/>
          <w:u w:val="single"/>
        </w:rPr>
        <w:t xml:space="preserve"> Declaration of any interests and the grants of any dispensations</w:t>
      </w:r>
      <w:r w:rsidR="00D032BC">
        <w:rPr>
          <w:b/>
          <w:bCs/>
          <w:u w:val="single"/>
        </w:rPr>
        <w:t>.</w:t>
      </w:r>
    </w:p>
    <w:p w14:paraId="62B597BF" w14:textId="7C4615E0" w:rsidR="00323055" w:rsidRDefault="00CD1B52" w:rsidP="00B738BC">
      <w:r>
        <w:t>M.Sk. declared an interest in the Lancaster Park development</w:t>
      </w:r>
      <w:r w:rsidR="00831D10">
        <w:t>.</w:t>
      </w:r>
    </w:p>
    <w:p w14:paraId="544934EF" w14:textId="77777777" w:rsidR="00583E60" w:rsidRDefault="00583E60" w:rsidP="00B738BC">
      <w:pPr>
        <w:rPr>
          <w:b/>
          <w:bCs/>
          <w:u w:val="single"/>
        </w:rPr>
      </w:pPr>
    </w:p>
    <w:p w14:paraId="5E42804C" w14:textId="77777777" w:rsidR="00323055" w:rsidRDefault="00323055" w:rsidP="00B738BC">
      <w:pPr>
        <w:rPr>
          <w:b/>
          <w:bCs/>
          <w:u w:val="single"/>
        </w:rPr>
      </w:pPr>
    </w:p>
    <w:p w14:paraId="4493DB12" w14:textId="66F1BCB0" w:rsidR="007E38FF" w:rsidRDefault="00583E60" w:rsidP="00B738BC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7</w:t>
      </w:r>
      <w:r w:rsidR="007E38FF" w:rsidRPr="0008404D">
        <w:rPr>
          <w:b/>
          <w:bCs/>
          <w:u w:val="single"/>
        </w:rPr>
        <w:t xml:space="preserve">: </w:t>
      </w:r>
      <w:r w:rsidR="00D032BC">
        <w:rPr>
          <w:b/>
          <w:bCs/>
          <w:u w:val="single"/>
        </w:rPr>
        <w:t>Report from the County Councillor.</w:t>
      </w:r>
    </w:p>
    <w:p w14:paraId="051C5390" w14:textId="0288659D" w:rsidR="00026406" w:rsidRDefault="00583E60" w:rsidP="00B738BC">
      <w:r>
        <w:t>C. Cllr Sanderson gave an overview of the county councils plan for the forthcoming year, based on a low precept increase.</w:t>
      </w:r>
    </w:p>
    <w:p w14:paraId="2CBE1635" w14:textId="77777777" w:rsidR="00026406" w:rsidRDefault="00026406" w:rsidP="00B738BC"/>
    <w:p w14:paraId="266D6296" w14:textId="692ADF1C" w:rsidR="004314CE" w:rsidRDefault="004314CE" w:rsidP="00A635C1">
      <w:pPr>
        <w:pStyle w:val="ListParagraph"/>
        <w:numPr>
          <w:ilvl w:val="0"/>
          <w:numId w:val="4"/>
        </w:numPr>
      </w:pPr>
      <w:r>
        <w:t>There were new super schools to be built in the county including Berwick and Amble.</w:t>
      </w:r>
    </w:p>
    <w:p w14:paraId="50E0753A" w14:textId="77777777" w:rsidR="004314CE" w:rsidRDefault="004314CE" w:rsidP="00A635C1">
      <w:pPr>
        <w:pStyle w:val="ListParagraph"/>
        <w:numPr>
          <w:ilvl w:val="0"/>
          <w:numId w:val="4"/>
        </w:numPr>
      </w:pPr>
      <w:r>
        <w:t>The fitness centres in Berwick and Morpeth are being well utilised.</w:t>
      </w:r>
    </w:p>
    <w:p w14:paraId="6D1C026B" w14:textId="77777777" w:rsidR="004314CE" w:rsidRDefault="004314CE" w:rsidP="00A635C1">
      <w:pPr>
        <w:pStyle w:val="ListParagraph"/>
        <w:numPr>
          <w:ilvl w:val="0"/>
          <w:numId w:val="4"/>
        </w:numPr>
      </w:pPr>
      <w:r>
        <w:t>The Government has provided £120m for use to revitalise Ashington and Blyth.</w:t>
      </w:r>
    </w:p>
    <w:p w14:paraId="49840EFA" w14:textId="1FBBBD7A" w:rsidR="004314CE" w:rsidRDefault="004314CE" w:rsidP="00A635C1">
      <w:pPr>
        <w:pStyle w:val="ListParagraph"/>
        <w:numPr>
          <w:ilvl w:val="0"/>
          <w:numId w:val="4"/>
        </w:numPr>
      </w:pPr>
      <w:r>
        <w:t>The redevelopment at Pr</w:t>
      </w:r>
      <w:r w:rsidR="00A635C1">
        <w:t>i</w:t>
      </w:r>
      <w:r>
        <w:t>estpopple in Hexham is nearing completion.</w:t>
      </w:r>
    </w:p>
    <w:p w14:paraId="3CEF5531" w14:textId="77777777" w:rsidR="004314CE" w:rsidRDefault="004314CE" w:rsidP="00A635C1">
      <w:pPr>
        <w:pStyle w:val="ListParagraph"/>
        <w:numPr>
          <w:ilvl w:val="0"/>
          <w:numId w:val="4"/>
        </w:numPr>
      </w:pPr>
      <w:r>
        <w:t>Contracts are close to being exchanged for a new data centre to be built at Cambois which will bring in a large number of construction workers initially followed by 400 permanent jobs.</w:t>
      </w:r>
    </w:p>
    <w:p w14:paraId="0F1916AF" w14:textId="77777777" w:rsidR="004314CE" w:rsidRDefault="004314CE" w:rsidP="00A635C1">
      <w:pPr>
        <w:pStyle w:val="ListParagraph"/>
        <w:numPr>
          <w:ilvl w:val="0"/>
          <w:numId w:val="4"/>
        </w:numPr>
      </w:pPr>
      <w:r>
        <w:t>A further £110m in income to N.C.C. will be ringfenced and used to create further employment within the county.</w:t>
      </w:r>
    </w:p>
    <w:p w14:paraId="2D126112" w14:textId="77777777" w:rsidR="00026406" w:rsidRDefault="004314CE" w:rsidP="00026406">
      <w:pPr>
        <w:pStyle w:val="ListParagraph"/>
        <w:numPr>
          <w:ilvl w:val="0"/>
          <w:numId w:val="4"/>
        </w:numPr>
      </w:pPr>
      <w:r>
        <w:t>The Ashington to Newcastle rail link will open this summer.</w:t>
      </w:r>
    </w:p>
    <w:p w14:paraId="135A1342" w14:textId="743EED68" w:rsidR="004314CE" w:rsidRDefault="004314CE" w:rsidP="00A635C1">
      <w:pPr>
        <w:pStyle w:val="ListParagraph"/>
      </w:pPr>
      <w:r>
        <w:t>A new Environment policy is being adopted to include creation of nature trails, more litter picking, etc.</w:t>
      </w:r>
    </w:p>
    <w:p w14:paraId="4061153D" w14:textId="10DA3ACC" w:rsidR="004314CE" w:rsidRDefault="004314CE" w:rsidP="00A635C1">
      <w:pPr>
        <w:pStyle w:val="ListParagraph"/>
        <w:numPr>
          <w:ilvl w:val="0"/>
          <w:numId w:val="4"/>
        </w:numPr>
      </w:pPr>
      <w:r>
        <w:t>One of the biggest problems currently being faced is that of road potholes and efforts are being made to rectify this.</w:t>
      </w:r>
    </w:p>
    <w:p w14:paraId="686622D4" w14:textId="31155896" w:rsidR="00026406" w:rsidRDefault="00026406" w:rsidP="00B738BC">
      <w:r>
        <w:t xml:space="preserve">Cllr M.S. asked if bus services would be </w:t>
      </w:r>
      <w:r w:rsidR="00965C3D">
        <w:t>integrated</w:t>
      </w:r>
      <w:r>
        <w:t xml:space="preserve"> into the rail link. It was suggested that there would probably be competition but the overall plan was to remove cars from the roads.</w:t>
      </w:r>
    </w:p>
    <w:p w14:paraId="5273B44A" w14:textId="1301B263" w:rsidR="00026406" w:rsidRDefault="00026406" w:rsidP="00B738BC">
      <w:r>
        <w:t>Cllr M.Sk</w:t>
      </w:r>
      <w:r w:rsidR="00965C3D">
        <w:t>.</w:t>
      </w:r>
      <w:r>
        <w:t xml:space="preserve"> raised the issue of the lack of affordable housing within the county and C.</w:t>
      </w:r>
      <w:r w:rsidR="00965C3D">
        <w:t xml:space="preserve"> </w:t>
      </w:r>
      <w:r>
        <w:t>Cllr Sanderson stated that £48 m had been allocated for such properties, with the council buying up properties and identifying suitable land on which to build.</w:t>
      </w:r>
    </w:p>
    <w:p w14:paraId="416878D3" w14:textId="6BC0FF2C" w:rsidR="00026406" w:rsidRDefault="00026406" w:rsidP="00B738BC">
      <w:pPr>
        <w:rPr>
          <w:b/>
          <w:bCs/>
          <w:u w:val="single"/>
        </w:rPr>
      </w:pPr>
      <w:r>
        <w:t>At the conclusion of the discussion, C.</w:t>
      </w:r>
      <w:r w:rsidR="00965C3D">
        <w:t xml:space="preserve"> </w:t>
      </w:r>
      <w:r>
        <w:t xml:space="preserve">Cllr Sanderson was thanked for his attendance </w:t>
      </w:r>
      <w:r w:rsidR="00784457">
        <w:t>and presentation. H</w:t>
      </w:r>
      <w:r>
        <w:t>e left the meeting.</w:t>
      </w:r>
    </w:p>
    <w:p w14:paraId="229A3D92" w14:textId="74EA3741" w:rsidR="008728CD" w:rsidRDefault="005C6ECD" w:rsidP="00B738BC">
      <w:pPr>
        <w:rPr>
          <w:b/>
          <w:bCs/>
          <w:u w:val="single"/>
        </w:rPr>
      </w:pPr>
      <w:r>
        <w:rPr>
          <w:b/>
          <w:bCs/>
          <w:u w:val="single"/>
        </w:rPr>
        <w:t>8</w:t>
      </w:r>
      <w:r w:rsidR="008728CD" w:rsidRPr="0008404D">
        <w:rPr>
          <w:b/>
          <w:bCs/>
          <w:u w:val="single"/>
        </w:rPr>
        <w:t xml:space="preserve">: </w:t>
      </w:r>
      <w:r w:rsidR="00686CDC" w:rsidRPr="0008404D">
        <w:rPr>
          <w:b/>
          <w:bCs/>
          <w:u w:val="single"/>
        </w:rPr>
        <w:t>Report from the Police</w:t>
      </w:r>
      <w:r w:rsidR="00D032BC">
        <w:rPr>
          <w:b/>
          <w:bCs/>
          <w:u w:val="single"/>
        </w:rPr>
        <w:t>.</w:t>
      </w:r>
    </w:p>
    <w:p w14:paraId="292805E5" w14:textId="2C9BA47C" w:rsidR="00323055" w:rsidRDefault="00FE7038" w:rsidP="002E317E">
      <w:pPr>
        <w:rPr>
          <w:b/>
          <w:bCs/>
          <w:u w:val="single"/>
        </w:rPr>
      </w:pPr>
      <w:r>
        <w:t xml:space="preserve">There was no report </w:t>
      </w:r>
      <w:r w:rsidR="00807F5B">
        <w:t xml:space="preserve">received </w:t>
      </w:r>
      <w:r>
        <w:t>from the police.</w:t>
      </w:r>
    </w:p>
    <w:p w14:paraId="325E7FD0" w14:textId="77777777" w:rsidR="00323055" w:rsidRDefault="00323055" w:rsidP="002E317E">
      <w:pPr>
        <w:rPr>
          <w:b/>
          <w:bCs/>
          <w:u w:val="single"/>
        </w:rPr>
      </w:pPr>
    </w:p>
    <w:p w14:paraId="27A2AD6B" w14:textId="244AC3E9" w:rsidR="008D527F" w:rsidRPr="0008404D" w:rsidRDefault="005C6ECD" w:rsidP="002E317E">
      <w:pPr>
        <w:rPr>
          <w:b/>
          <w:bCs/>
          <w:u w:val="single"/>
        </w:rPr>
      </w:pPr>
      <w:r>
        <w:rPr>
          <w:b/>
          <w:bCs/>
          <w:u w:val="single"/>
        </w:rPr>
        <w:t>9</w:t>
      </w:r>
      <w:r w:rsidR="002E317E" w:rsidRPr="0008404D">
        <w:rPr>
          <w:b/>
          <w:bCs/>
          <w:u w:val="single"/>
        </w:rPr>
        <w:t>:</w:t>
      </w:r>
      <w:r w:rsidR="00232CEE" w:rsidRPr="0008404D">
        <w:rPr>
          <w:b/>
          <w:bCs/>
          <w:u w:val="single"/>
        </w:rPr>
        <w:t xml:space="preserve"> </w:t>
      </w:r>
      <w:r w:rsidR="00F4559C" w:rsidRPr="0008404D">
        <w:rPr>
          <w:b/>
          <w:bCs/>
          <w:u w:val="single"/>
        </w:rPr>
        <w:t xml:space="preserve">Minutes of the meeting held on </w:t>
      </w:r>
      <w:r w:rsidR="00641C7B">
        <w:rPr>
          <w:b/>
          <w:bCs/>
          <w:u w:val="single"/>
        </w:rPr>
        <w:t>Monday 8</w:t>
      </w:r>
      <w:r w:rsidR="001C64FD" w:rsidRPr="0080388D">
        <w:rPr>
          <w:b/>
          <w:bCs/>
          <w:u w:val="single"/>
          <w:vertAlign w:val="superscript"/>
        </w:rPr>
        <w:t>th</w:t>
      </w:r>
      <w:r w:rsidR="001C64FD">
        <w:rPr>
          <w:b/>
          <w:bCs/>
          <w:u w:val="single"/>
        </w:rPr>
        <w:t xml:space="preserve"> </w:t>
      </w:r>
      <w:r w:rsidR="00641C7B">
        <w:rPr>
          <w:b/>
          <w:bCs/>
          <w:u w:val="single"/>
        </w:rPr>
        <w:t>April</w:t>
      </w:r>
      <w:r w:rsidR="00641C7B">
        <w:rPr>
          <w:b/>
          <w:bCs/>
          <w:u w:val="single"/>
        </w:rPr>
        <w:t xml:space="preserve"> </w:t>
      </w:r>
      <w:r w:rsidR="00670B7F">
        <w:rPr>
          <w:b/>
          <w:bCs/>
          <w:u w:val="single"/>
        </w:rPr>
        <w:t>2024</w:t>
      </w:r>
      <w:r w:rsidR="005042B6">
        <w:rPr>
          <w:b/>
          <w:bCs/>
          <w:u w:val="single"/>
        </w:rPr>
        <w:t>.</w:t>
      </w:r>
    </w:p>
    <w:p w14:paraId="47EECA43" w14:textId="3265961B" w:rsidR="005042B6" w:rsidRDefault="00D032BC" w:rsidP="002E317E">
      <w:pPr>
        <w:rPr>
          <w:b/>
          <w:bCs/>
          <w:u w:val="single"/>
        </w:rPr>
      </w:pPr>
      <w:r>
        <w:t>The minutes were</w:t>
      </w:r>
      <w:r w:rsidR="00232CEE">
        <w:t xml:space="preserve"> accepted as </w:t>
      </w:r>
      <w:r w:rsidR="00F17914">
        <w:t xml:space="preserve">a true record and signed by </w:t>
      </w:r>
      <w:r w:rsidR="001C64FD">
        <w:t>the chair.</w:t>
      </w:r>
    </w:p>
    <w:p w14:paraId="66711BFA" w14:textId="711C788A" w:rsidR="00B738BC" w:rsidRDefault="005C6ECD" w:rsidP="002E317E">
      <w:pPr>
        <w:rPr>
          <w:b/>
          <w:bCs/>
          <w:u w:val="single"/>
        </w:rPr>
      </w:pPr>
      <w:r>
        <w:rPr>
          <w:b/>
          <w:bCs/>
          <w:u w:val="single"/>
        </w:rPr>
        <w:t>10</w:t>
      </w:r>
      <w:r w:rsidR="00232CEE" w:rsidRPr="0008404D">
        <w:rPr>
          <w:b/>
          <w:bCs/>
          <w:u w:val="single"/>
        </w:rPr>
        <w:t>: Any other matters arising from the minutes if not already on the agenda</w:t>
      </w:r>
      <w:r w:rsidR="003C0E1E">
        <w:rPr>
          <w:b/>
          <w:bCs/>
          <w:u w:val="single"/>
        </w:rPr>
        <w:t>.</w:t>
      </w:r>
    </w:p>
    <w:p w14:paraId="31B5337B" w14:textId="275B987E" w:rsidR="005042B6" w:rsidRPr="00965C3D" w:rsidRDefault="00641C7B" w:rsidP="002E317E">
      <w:pPr>
        <w:rPr>
          <w:b/>
          <w:bCs/>
          <w:u w:val="single"/>
        </w:rPr>
      </w:pPr>
      <w:r>
        <w:t>A9/2024</w:t>
      </w:r>
      <w:r w:rsidR="008060B7">
        <w:t xml:space="preserve"> </w:t>
      </w:r>
      <w:r>
        <w:t xml:space="preserve">- To be deferred to the next meeting. A search for a suitable surveyor </w:t>
      </w:r>
      <w:r w:rsidR="00E00CD9">
        <w:t xml:space="preserve">also </w:t>
      </w:r>
      <w:r>
        <w:t xml:space="preserve">continues. </w:t>
      </w:r>
      <w:r w:rsidRPr="00A635C1">
        <w:rPr>
          <w:b/>
          <w:bCs/>
          <w:u w:val="single"/>
        </w:rPr>
        <w:t xml:space="preserve">Action </w:t>
      </w:r>
      <w:r w:rsidR="00E00CD9" w:rsidRPr="00A635C1">
        <w:rPr>
          <w:b/>
          <w:bCs/>
          <w:u w:val="single"/>
        </w:rPr>
        <w:t>16</w:t>
      </w:r>
      <w:r w:rsidRPr="00A635C1">
        <w:rPr>
          <w:b/>
          <w:bCs/>
          <w:u w:val="single"/>
        </w:rPr>
        <w:t>/2024 (M.J.)</w:t>
      </w:r>
    </w:p>
    <w:p w14:paraId="0BA651B3" w14:textId="560BAB81" w:rsidR="00323055" w:rsidRDefault="008060B7" w:rsidP="002E317E">
      <w:r>
        <w:t>A1</w:t>
      </w:r>
      <w:r w:rsidR="00641C7B">
        <w:t>0 – The caravan in question cannot be seen without entering private land. There are old containers seen. - Finalised</w:t>
      </w:r>
      <w:r w:rsidR="007227B2">
        <w:t>.</w:t>
      </w:r>
    </w:p>
    <w:p w14:paraId="0A98CB0A" w14:textId="6A586C3E" w:rsidR="007227B2" w:rsidRPr="00A635C1" w:rsidRDefault="007227B2" w:rsidP="002E317E">
      <w:pPr>
        <w:rPr>
          <w:b/>
          <w:bCs/>
          <w:u w:val="single"/>
        </w:rPr>
      </w:pPr>
      <w:r>
        <w:t>A11- Two requests for information from Mr Snowden have failed to elicit a response. The chair requests the clerk</w:t>
      </w:r>
      <w:r w:rsidRPr="007227B2">
        <w:t xml:space="preserve"> </w:t>
      </w:r>
      <w:r>
        <w:t>e</w:t>
      </w:r>
      <w:r>
        <w:t xml:space="preserve">mail David Laux </w:t>
      </w:r>
      <w:r>
        <w:t>requesting</w:t>
      </w:r>
      <w:r>
        <w:t xml:space="preserve"> an update.</w:t>
      </w:r>
      <w:r>
        <w:t xml:space="preserve">  </w:t>
      </w:r>
      <w:r w:rsidRPr="00A635C1">
        <w:rPr>
          <w:b/>
          <w:bCs/>
          <w:u w:val="single"/>
        </w:rPr>
        <w:t xml:space="preserve">Action </w:t>
      </w:r>
      <w:r w:rsidR="00E00CD9" w:rsidRPr="00A635C1">
        <w:rPr>
          <w:b/>
          <w:bCs/>
          <w:u w:val="single"/>
        </w:rPr>
        <w:t>17</w:t>
      </w:r>
      <w:r w:rsidRPr="00A635C1">
        <w:rPr>
          <w:b/>
          <w:bCs/>
          <w:u w:val="single"/>
        </w:rPr>
        <w:t>/2024 (D.M.)</w:t>
      </w:r>
    </w:p>
    <w:p w14:paraId="5ADA855D" w14:textId="0DA0C0F6" w:rsidR="00B10D33" w:rsidRDefault="00B10D33" w:rsidP="002E317E">
      <w:r>
        <w:lastRenderedPageBreak/>
        <w:t>A12 - John Cooper has been contacted but a response has not yet been received. This will be passed on, on receipt.</w:t>
      </w:r>
    </w:p>
    <w:p w14:paraId="668DC896" w14:textId="02C37C95" w:rsidR="00B10D33" w:rsidRDefault="00B10D33" w:rsidP="002E317E">
      <w:r>
        <w:t>A13 - Cllr M.J. believes he has identified a suitable candidate and so will prepare a suitable proposal for the council for consider.</w:t>
      </w:r>
    </w:p>
    <w:p w14:paraId="7115D365" w14:textId="1464E7F9" w:rsidR="00B10D33" w:rsidRDefault="00B10D33" w:rsidP="002E317E">
      <w:r>
        <w:t>A14 – A response is awaited.</w:t>
      </w:r>
    </w:p>
    <w:p w14:paraId="45FF2BBD" w14:textId="2456A14B" w:rsidR="00B10D33" w:rsidRPr="00A635C1" w:rsidRDefault="00B10D33" w:rsidP="002E317E">
      <w:r>
        <w:t>A15 – Completed.</w:t>
      </w:r>
    </w:p>
    <w:p w14:paraId="72220AD2" w14:textId="2A66DAC6" w:rsidR="00641C7B" w:rsidRDefault="00641C7B" w:rsidP="002E317E">
      <w:pPr>
        <w:rPr>
          <w:b/>
          <w:bCs/>
          <w:u w:val="single"/>
        </w:rPr>
      </w:pPr>
    </w:p>
    <w:p w14:paraId="0C37E378" w14:textId="66450FC4" w:rsidR="003C0E1E" w:rsidRDefault="005C6ECD" w:rsidP="002E317E">
      <w:pPr>
        <w:rPr>
          <w:b/>
          <w:bCs/>
          <w:u w:val="single"/>
        </w:rPr>
      </w:pPr>
      <w:r>
        <w:rPr>
          <w:b/>
          <w:bCs/>
          <w:u w:val="single"/>
        </w:rPr>
        <w:t>11</w:t>
      </w:r>
      <w:r w:rsidR="003C0E1E">
        <w:rPr>
          <w:b/>
          <w:bCs/>
          <w:u w:val="single"/>
        </w:rPr>
        <w:t>: Financial matters.</w:t>
      </w:r>
    </w:p>
    <w:p w14:paraId="72214FA8" w14:textId="3ED15DCB" w:rsidR="00EB520C" w:rsidRPr="007B08B6" w:rsidRDefault="00EB520C" w:rsidP="00B10D33">
      <w:r w:rsidRPr="007B08B6">
        <w:t>The</w:t>
      </w:r>
      <w:r>
        <w:t xml:space="preserve"> accounts and current bank balance, previously circulated, were agreed upon as correct.</w:t>
      </w:r>
      <w:r w:rsidR="00670B7F">
        <w:t xml:space="preserve"> </w:t>
      </w:r>
      <w:r w:rsidR="00536738">
        <w:br/>
      </w:r>
      <w:r w:rsidR="00536738">
        <w:br/>
      </w:r>
      <w:r w:rsidR="00B10D33">
        <w:t>The chair proposed that the £6000.00 originally set aside for help in funding the Gateway features and now not required be reallocated to the Village Hall resilience project which is anticipated to cost somewhere between £25k – £30K. It is intended to apply for grants but it is acknowledged the P.C. will have to partially fund the project. All present agreed with the proposal.</w:t>
      </w:r>
      <w:r w:rsidR="00B10D33">
        <w:br/>
      </w:r>
      <w:r w:rsidR="00B10D33">
        <w:br/>
      </w:r>
      <w:r w:rsidR="000F14E4">
        <w:t>The chair</w:t>
      </w:r>
      <w:r w:rsidR="00B10D33">
        <w:t xml:space="preserve"> further proposed that a rolling programme of bench purchase and replacement continue and that £</w:t>
      </w:r>
      <w:r w:rsidR="000F14E4">
        <w:t>2</w:t>
      </w:r>
      <w:r w:rsidR="00B10D33">
        <w:t xml:space="preserve">k be committed to this. </w:t>
      </w:r>
      <w:r w:rsidR="000F14E4">
        <w:t>All present agreed with the proposal.</w:t>
      </w:r>
    </w:p>
    <w:p w14:paraId="571E3C9F" w14:textId="4E73C927" w:rsidR="009C2FF1" w:rsidRDefault="00AD342E" w:rsidP="002E317E">
      <w:r>
        <w:t>The following payment</w:t>
      </w:r>
      <w:r w:rsidR="00B10D33">
        <w:t>s</w:t>
      </w:r>
      <w:r w:rsidR="00EB520C">
        <w:t xml:space="preserve"> w</w:t>
      </w:r>
      <w:r w:rsidR="00B10D33">
        <w:t>ere</w:t>
      </w:r>
      <w:r>
        <w:t xml:space="preserve"> authorised:</w:t>
      </w:r>
    </w:p>
    <w:p w14:paraId="5AF7EADF" w14:textId="593EF194" w:rsidR="00323055" w:rsidRDefault="00B10D33" w:rsidP="002E317E">
      <w:r>
        <w:t>Ian Fraser</w:t>
      </w:r>
      <w:r>
        <w:tab/>
      </w:r>
      <w:r>
        <w:tab/>
        <w:t>Accounts Audit</w:t>
      </w:r>
      <w:r>
        <w:tab/>
      </w:r>
      <w:r>
        <w:tab/>
      </w:r>
      <w:r>
        <w:tab/>
        <w:t>£45.00</w:t>
      </w:r>
    </w:p>
    <w:p w14:paraId="4FB17BE1" w14:textId="01FF47F7" w:rsidR="00B10D33" w:rsidRDefault="00B10D33" w:rsidP="002E317E">
      <w:r>
        <w:t xml:space="preserve">NALC </w:t>
      </w:r>
      <w:r>
        <w:tab/>
      </w:r>
      <w:r>
        <w:tab/>
      </w:r>
      <w:r>
        <w:tab/>
        <w:t>Subscription</w:t>
      </w:r>
      <w:r>
        <w:tab/>
      </w:r>
      <w:r>
        <w:tab/>
      </w:r>
      <w:r>
        <w:tab/>
        <w:t>£145.23</w:t>
      </w:r>
    </w:p>
    <w:p w14:paraId="7D1953D5" w14:textId="77777777" w:rsidR="00323055" w:rsidRDefault="00323055" w:rsidP="002E317E">
      <w:pPr>
        <w:rPr>
          <w:b/>
          <w:bCs/>
          <w:u w:val="single"/>
        </w:rPr>
      </w:pPr>
    </w:p>
    <w:p w14:paraId="3E088B49" w14:textId="69500275" w:rsidR="00B26D46" w:rsidRDefault="00B26D46" w:rsidP="002E317E">
      <w:pPr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5C6ECD">
        <w:rPr>
          <w:b/>
          <w:bCs/>
          <w:u w:val="single"/>
        </w:rPr>
        <w:t>2:</w:t>
      </w:r>
      <w:r>
        <w:rPr>
          <w:b/>
          <w:bCs/>
          <w:u w:val="single"/>
        </w:rPr>
        <w:t xml:space="preserve"> Parish Round-up.</w:t>
      </w:r>
    </w:p>
    <w:p w14:paraId="0CBBFBE0" w14:textId="6D38A6CD" w:rsidR="00EE7320" w:rsidRDefault="000F14E4" w:rsidP="002E317E">
      <w:r>
        <w:t>There were no issues.</w:t>
      </w:r>
    </w:p>
    <w:p w14:paraId="4BA6CB61" w14:textId="77777777" w:rsidR="00573E39" w:rsidRDefault="00573E39" w:rsidP="002E317E"/>
    <w:p w14:paraId="279FDB76" w14:textId="5CDAB73D" w:rsidR="00385AE9" w:rsidRDefault="00385AE9" w:rsidP="002E317E">
      <w:pPr>
        <w:rPr>
          <w:b/>
          <w:bCs/>
          <w:u w:val="single"/>
        </w:rPr>
      </w:pPr>
      <w:r w:rsidRPr="0008404D">
        <w:rPr>
          <w:b/>
          <w:bCs/>
          <w:u w:val="single"/>
        </w:rPr>
        <w:t>1</w:t>
      </w:r>
      <w:r w:rsidR="005C6ECD">
        <w:rPr>
          <w:b/>
          <w:bCs/>
          <w:u w:val="single"/>
        </w:rPr>
        <w:t>3</w:t>
      </w:r>
      <w:r w:rsidRPr="0008404D">
        <w:rPr>
          <w:b/>
          <w:bCs/>
          <w:u w:val="single"/>
        </w:rPr>
        <w:t>: Planning</w:t>
      </w:r>
      <w:r w:rsidR="003C0E1E">
        <w:rPr>
          <w:b/>
          <w:bCs/>
          <w:u w:val="single"/>
        </w:rPr>
        <w:t xml:space="preserve"> Applications, both current and new.</w:t>
      </w:r>
      <w:r w:rsidR="00CB5156">
        <w:rPr>
          <w:b/>
          <w:bCs/>
          <w:u w:val="single"/>
        </w:rPr>
        <w:br/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68"/>
        <w:gridCol w:w="2644"/>
        <w:gridCol w:w="1726"/>
        <w:gridCol w:w="3113"/>
      </w:tblGrid>
      <w:tr w:rsidR="00CB5156" w14:paraId="5E63135F" w14:textId="77777777" w:rsidTr="007B08B6">
        <w:tc>
          <w:tcPr>
            <w:tcW w:w="1868" w:type="dxa"/>
            <w:vAlign w:val="center"/>
          </w:tcPr>
          <w:p w14:paraId="0AEE2FAF" w14:textId="77777777" w:rsidR="00A33B41" w:rsidRDefault="00A33B41" w:rsidP="005D3A90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Ref No.</w:t>
            </w:r>
          </w:p>
        </w:tc>
        <w:tc>
          <w:tcPr>
            <w:tcW w:w="2644" w:type="dxa"/>
            <w:vAlign w:val="center"/>
          </w:tcPr>
          <w:p w14:paraId="6EA7FA0E" w14:textId="77777777" w:rsidR="00A33B41" w:rsidRDefault="00A33B41" w:rsidP="005D3A90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Address</w:t>
            </w:r>
          </w:p>
        </w:tc>
        <w:tc>
          <w:tcPr>
            <w:tcW w:w="1726" w:type="dxa"/>
            <w:vAlign w:val="center"/>
          </w:tcPr>
          <w:p w14:paraId="3D30CEBE" w14:textId="77777777" w:rsidR="00A33B41" w:rsidRDefault="00A33B41" w:rsidP="005D3A90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Status</w:t>
            </w:r>
          </w:p>
        </w:tc>
        <w:tc>
          <w:tcPr>
            <w:tcW w:w="3113" w:type="dxa"/>
            <w:vAlign w:val="center"/>
          </w:tcPr>
          <w:p w14:paraId="147818FB" w14:textId="77777777" w:rsidR="00A33B41" w:rsidRDefault="00A33B41" w:rsidP="005D3A90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Comments</w:t>
            </w:r>
          </w:p>
        </w:tc>
      </w:tr>
      <w:tr w:rsidR="00CB5156" w14:paraId="27FBFAF4" w14:textId="77777777" w:rsidTr="007B08B6">
        <w:tc>
          <w:tcPr>
            <w:tcW w:w="1868" w:type="dxa"/>
            <w:vAlign w:val="center"/>
          </w:tcPr>
          <w:p w14:paraId="6828E395" w14:textId="62B1646D" w:rsidR="008A1A40" w:rsidRDefault="00CB5156" w:rsidP="008A1A40">
            <w:pPr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24/00528/FUL</w:t>
            </w:r>
          </w:p>
        </w:tc>
        <w:tc>
          <w:tcPr>
            <w:tcW w:w="2644" w:type="dxa"/>
            <w:vAlign w:val="center"/>
          </w:tcPr>
          <w:p w14:paraId="03AFAD4A" w14:textId="0F850003" w:rsidR="008A1A40" w:rsidRPr="008A1A40" w:rsidRDefault="00CB5156" w:rsidP="008A1A4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Ashgrove House</w:t>
            </w:r>
          </w:p>
        </w:tc>
        <w:tc>
          <w:tcPr>
            <w:tcW w:w="1726" w:type="dxa"/>
            <w:vAlign w:val="center"/>
          </w:tcPr>
          <w:p w14:paraId="0597A16A" w14:textId="7814A707" w:rsidR="008A1A40" w:rsidRPr="008A1A40" w:rsidRDefault="00CB5156" w:rsidP="008A1A4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Pending</w:t>
            </w:r>
          </w:p>
        </w:tc>
        <w:tc>
          <w:tcPr>
            <w:tcW w:w="3113" w:type="dxa"/>
            <w:vAlign w:val="center"/>
          </w:tcPr>
          <w:p w14:paraId="25181575" w14:textId="781F345E" w:rsidR="008A1A40" w:rsidRPr="008A1A40" w:rsidRDefault="008A1A40" w:rsidP="008A1A4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B5156" w14:paraId="18167AED" w14:textId="77777777" w:rsidTr="007B08B6">
        <w:tc>
          <w:tcPr>
            <w:tcW w:w="1868" w:type="dxa"/>
            <w:vAlign w:val="center"/>
          </w:tcPr>
          <w:p w14:paraId="38A42B3E" w14:textId="549AA8D5" w:rsidR="00122CD1" w:rsidRDefault="00122CD1" w:rsidP="008A1A40">
            <w:pPr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24/00465/FDN</w:t>
            </w:r>
          </w:p>
        </w:tc>
        <w:tc>
          <w:tcPr>
            <w:tcW w:w="2644" w:type="dxa"/>
            <w:vAlign w:val="center"/>
          </w:tcPr>
          <w:p w14:paraId="0D1BCBAF" w14:textId="37514B56" w:rsidR="00122CD1" w:rsidRDefault="00122CD1" w:rsidP="008A1A4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Bramblings, Tranwell Woods</w:t>
            </w:r>
          </w:p>
        </w:tc>
        <w:tc>
          <w:tcPr>
            <w:tcW w:w="1726" w:type="dxa"/>
            <w:vAlign w:val="center"/>
          </w:tcPr>
          <w:p w14:paraId="7E61AA19" w14:textId="13147B1B" w:rsidR="00122CD1" w:rsidRDefault="00122CD1" w:rsidP="008A1A4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Finalised</w:t>
            </w:r>
          </w:p>
        </w:tc>
        <w:tc>
          <w:tcPr>
            <w:tcW w:w="3113" w:type="dxa"/>
            <w:vAlign w:val="center"/>
          </w:tcPr>
          <w:p w14:paraId="03C783C3" w14:textId="3D25643B" w:rsidR="00122CD1" w:rsidRDefault="005C6ECD" w:rsidP="008A1A4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Refused.</w:t>
            </w:r>
          </w:p>
        </w:tc>
      </w:tr>
      <w:tr w:rsidR="00CB5156" w:rsidRPr="00BC13E7" w14:paraId="363167D8" w14:textId="77777777" w:rsidTr="007B08B6">
        <w:tc>
          <w:tcPr>
            <w:tcW w:w="1868" w:type="dxa"/>
          </w:tcPr>
          <w:p w14:paraId="0CBAB94A" w14:textId="77777777" w:rsidR="00A33B41" w:rsidRPr="00BC13E7" w:rsidRDefault="00A33B41" w:rsidP="005D3A90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19/01362/REM</w:t>
            </w:r>
          </w:p>
        </w:tc>
        <w:tc>
          <w:tcPr>
            <w:tcW w:w="2644" w:type="dxa"/>
          </w:tcPr>
          <w:p w14:paraId="726310E4" w14:textId="77777777" w:rsidR="00A33B41" w:rsidRPr="000234B8" w:rsidRDefault="00A33B41" w:rsidP="005D3A90">
            <w:pPr>
              <w:spacing w:line="360" w:lineRule="auto"/>
              <w:rPr>
                <w:sz w:val="20"/>
                <w:szCs w:val="20"/>
              </w:rPr>
            </w:pPr>
            <w:r w:rsidRPr="000234B8">
              <w:rPr>
                <w:sz w:val="20"/>
                <w:szCs w:val="20"/>
              </w:rPr>
              <w:t>Land West of Lancaster Park</w:t>
            </w:r>
          </w:p>
        </w:tc>
        <w:tc>
          <w:tcPr>
            <w:tcW w:w="1726" w:type="dxa"/>
          </w:tcPr>
          <w:p w14:paraId="5D8BDFD4" w14:textId="77777777" w:rsidR="00A33B41" w:rsidRPr="00BC13E7" w:rsidRDefault="00A33B41" w:rsidP="005D3A9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Appeal</w:t>
            </w:r>
          </w:p>
        </w:tc>
        <w:tc>
          <w:tcPr>
            <w:tcW w:w="3113" w:type="dxa"/>
          </w:tcPr>
          <w:p w14:paraId="5A16C286" w14:textId="028F8D1A" w:rsidR="00A33B41" w:rsidRPr="00BC13E7" w:rsidRDefault="005C6ECD" w:rsidP="005D3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Appeal </w:t>
            </w:r>
            <w:r w:rsidR="00A635C1">
              <w:rPr>
                <w:sz w:val="20"/>
                <w:szCs w:val="20"/>
              </w:rPr>
              <w:t>successful</w:t>
            </w:r>
          </w:p>
        </w:tc>
      </w:tr>
    </w:tbl>
    <w:p w14:paraId="136C60D4" w14:textId="77777777" w:rsidR="00A33B41" w:rsidRDefault="00A33B41" w:rsidP="002E317E"/>
    <w:p w14:paraId="5399E87F" w14:textId="7E4CD500" w:rsidR="000F14E4" w:rsidRDefault="000F14E4" w:rsidP="002E317E">
      <w:r>
        <w:t>There were no new applications. A brief discussion took place concerning the successful appeal to the rejection of the Lancaster Park application and the subsequent negative comments on social media.</w:t>
      </w:r>
    </w:p>
    <w:p w14:paraId="6D1A5625" w14:textId="77777777" w:rsidR="000F14E4" w:rsidRDefault="000F14E4" w:rsidP="002E317E"/>
    <w:p w14:paraId="1ED69BDF" w14:textId="77777777" w:rsidR="000F14E4" w:rsidRDefault="000F14E4" w:rsidP="002E317E"/>
    <w:p w14:paraId="1348E61A" w14:textId="3F7C5F86" w:rsidR="00CB5156" w:rsidRDefault="005C6ECD" w:rsidP="002E317E">
      <w:pPr>
        <w:rPr>
          <w:b/>
          <w:bCs/>
          <w:u w:val="single"/>
        </w:rPr>
      </w:pPr>
      <w:r w:rsidRPr="00A635C1">
        <w:rPr>
          <w:b/>
          <w:bCs/>
          <w:u w:val="single"/>
        </w:rPr>
        <w:lastRenderedPageBreak/>
        <w:t>14:</w:t>
      </w:r>
      <w:r w:rsidR="00A635C1">
        <w:rPr>
          <w:b/>
          <w:bCs/>
          <w:u w:val="single"/>
        </w:rPr>
        <w:t xml:space="preserve"> </w:t>
      </w:r>
      <w:r w:rsidR="00CB5156" w:rsidRPr="0080388D">
        <w:rPr>
          <w:b/>
          <w:bCs/>
          <w:u w:val="single"/>
        </w:rPr>
        <w:t>Morpeth Neighbourhood Planning Review</w:t>
      </w:r>
      <w:r w:rsidR="00323055">
        <w:rPr>
          <w:b/>
          <w:bCs/>
          <w:u w:val="single"/>
        </w:rPr>
        <w:t>.</w:t>
      </w:r>
    </w:p>
    <w:p w14:paraId="4A15BD0A" w14:textId="3EF36367" w:rsidR="00323055" w:rsidRDefault="00C222F0" w:rsidP="002E317E">
      <w:pPr>
        <w:rPr>
          <w:sz w:val="24"/>
          <w:szCs w:val="24"/>
        </w:rPr>
      </w:pPr>
      <w:r>
        <w:t>Both the</w:t>
      </w:r>
      <w:r>
        <w:t xml:space="preserve"> </w:t>
      </w:r>
      <w:r w:rsidR="00CB5156">
        <w:t xml:space="preserve">chair </w:t>
      </w:r>
      <w:r w:rsidRPr="00A635C1">
        <w:rPr>
          <w:sz w:val="24"/>
          <w:szCs w:val="24"/>
        </w:rPr>
        <w:t xml:space="preserve">and Cllr M.J. attended a meeting </w:t>
      </w:r>
      <w:r>
        <w:rPr>
          <w:sz w:val="24"/>
          <w:szCs w:val="24"/>
        </w:rPr>
        <w:t xml:space="preserve">earlier </w:t>
      </w:r>
      <w:r w:rsidRPr="00A635C1">
        <w:rPr>
          <w:sz w:val="24"/>
          <w:szCs w:val="24"/>
        </w:rPr>
        <w:t>today</w:t>
      </w:r>
      <w:r>
        <w:rPr>
          <w:sz w:val="24"/>
          <w:szCs w:val="24"/>
        </w:rPr>
        <w:t xml:space="preserve"> and learnt that the plan</w:t>
      </w:r>
      <w:r w:rsidR="00C10C15" w:rsidRPr="00C10C15">
        <w:rPr>
          <w:sz w:val="24"/>
          <w:szCs w:val="24"/>
        </w:rPr>
        <w:t xml:space="preserve"> </w:t>
      </w:r>
      <w:r w:rsidR="00C10C15">
        <w:rPr>
          <w:sz w:val="24"/>
          <w:szCs w:val="24"/>
        </w:rPr>
        <w:t>will be Morpeth centric</w:t>
      </w:r>
      <w:r w:rsidR="00C10C15">
        <w:rPr>
          <w:sz w:val="24"/>
          <w:szCs w:val="24"/>
        </w:rPr>
        <w:t xml:space="preserve"> with some of its earlier responsibilities being assumed by N.C.C. It</w:t>
      </w:r>
      <w:r>
        <w:rPr>
          <w:sz w:val="24"/>
          <w:szCs w:val="24"/>
        </w:rPr>
        <w:t xml:space="preserve"> appears </w:t>
      </w:r>
      <w:r w:rsidR="00C10C15">
        <w:rPr>
          <w:sz w:val="24"/>
          <w:szCs w:val="24"/>
        </w:rPr>
        <w:t>the plan will</w:t>
      </w:r>
      <w:r>
        <w:rPr>
          <w:sz w:val="24"/>
          <w:szCs w:val="24"/>
        </w:rPr>
        <w:t xml:space="preserve"> </w:t>
      </w:r>
      <w:r w:rsidR="00C10C15">
        <w:rPr>
          <w:sz w:val="24"/>
          <w:szCs w:val="24"/>
        </w:rPr>
        <w:t xml:space="preserve">be </w:t>
      </w:r>
      <w:r>
        <w:rPr>
          <w:sz w:val="24"/>
          <w:szCs w:val="24"/>
        </w:rPr>
        <w:t>a lengthy process starting with data collection</w:t>
      </w:r>
      <w:r w:rsidR="00C10C15">
        <w:rPr>
          <w:sz w:val="24"/>
          <w:szCs w:val="24"/>
        </w:rPr>
        <w:t>, training is to be provided.</w:t>
      </w:r>
      <w:r>
        <w:rPr>
          <w:sz w:val="24"/>
          <w:szCs w:val="24"/>
        </w:rPr>
        <w:t xml:space="preserve"> </w:t>
      </w:r>
      <w:r w:rsidR="00C10C15">
        <w:rPr>
          <w:sz w:val="24"/>
          <w:szCs w:val="24"/>
        </w:rPr>
        <w:t>W</w:t>
      </w:r>
      <w:r>
        <w:rPr>
          <w:sz w:val="24"/>
          <w:szCs w:val="24"/>
        </w:rPr>
        <w:t xml:space="preserve">hilst Mitford will have an opportunity to provide input (including on sites of heritage, not </w:t>
      </w:r>
      <w:r w:rsidR="00C10C15">
        <w:rPr>
          <w:sz w:val="24"/>
          <w:szCs w:val="24"/>
        </w:rPr>
        <w:t>recorded</w:t>
      </w:r>
      <w:r>
        <w:rPr>
          <w:sz w:val="24"/>
          <w:szCs w:val="24"/>
        </w:rPr>
        <w:t xml:space="preserve"> elsewhere), we </w:t>
      </w:r>
      <w:r w:rsidR="00C10C15">
        <w:rPr>
          <w:sz w:val="24"/>
          <w:szCs w:val="24"/>
        </w:rPr>
        <w:t xml:space="preserve">are </w:t>
      </w:r>
      <w:r>
        <w:rPr>
          <w:sz w:val="24"/>
          <w:szCs w:val="24"/>
        </w:rPr>
        <w:t>constrained by our geographical location and make up.</w:t>
      </w:r>
      <w:r w:rsidR="00C10C15">
        <w:rPr>
          <w:sz w:val="24"/>
          <w:szCs w:val="24"/>
        </w:rPr>
        <w:br/>
      </w:r>
      <w:r w:rsidR="00C10C15">
        <w:rPr>
          <w:sz w:val="24"/>
          <w:szCs w:val="24"/>
        </w:rPr>
        <w:br/>
        <w:t>The plan states green spaces should be protected within settlement boundaries and by green belt areas but this cannot be 100% guaranteed. The only area possible suitable within Mitford Parish appears to be Archers Field so this will need further consideration.</w:t>
      </w:r>
    </w:p>
    <w:p w14:paraId="589BED08" w14:textId="77777777" w:rsidR="00C10C15" w:rsidRDefault="00C10C15" w:rsidP="002E317E">
      <w:pPr>
        <w:rPr>
          <w:sz w:val="24"/>
          <w:szCs w:val="24"/>
        </w:rPr>
      </w:pPr>
    </w:p>
    <w:p w14:paraId="239B787F" w14:textId="12569A62" w:rsidR="001A41ED" w:rsidRPr="00A635C1" w:rsidRDefault="005C6ECD" w:rsidP="002E317E">
      <w:pPr>
        <w:rPr>
          <w:b/>
          <w:bCs/>
          <w:u w:val="single"/>
        </w:rPr>
      </w:pPr>
      <w:r w:rsidRPr="00A635C1">
        <w:rPr>
          <w:b/>
          <w:bCs/>
          <w:u w:val="single"/>
        </w:rPr>
        <w:t>15</w:t>
      </w:r>
      <w:r w:rsidR="003C0E1E" w:rsidRPr="00A635C1">
        <w:rPr>
          <w:b/>
          <w:bCs/>
          <w:u w:val="single"/>
        </w:rPr>
        <w:t>:</w:t>
      </w:r>
      <w:r w:rsidR="00144EDB" w:rsidRPr="00A635C1">
        <w:rPr>
          <w:b/>
          <w:bCs/>
          <w:u w:val="single"/>
        </w:rPr>
        <w:t xml:space="preserve"> Highways</w:t>
      </w:r>
      <w:r w:rsidR="004A3A4A" w:rsidRPr="00A635C1">
        <w:rPr>
          <w:b/>
          <w:bCs/>
          <w:u w:val="single"/>
        </w:rPr>
        <w:t>.</w:t>
      </w:r>
    </w:p>
    <w:p w14:paraId="055B922D" w14:textId="3CEBF8FC" w:rsidR="00323055" w:rsidRDefault="00C10C15" w:rsidP="002E317E">
      <w:pPr>
        <w:rPr>
          <w:b/>
          <w:bCs/>
          <w:u w:val="single"/>
        </w:rPr>
      </w:pPr>
      <w:r>
        <w:t>There is no update on the Gateway features.</w:t>
      </w:r>
      <w:r>
        <w:br/>
      </w:r>
      <w:r>
        <w:br/>
        <w:t xml:space="preserve">Work is to take place strengthening the </w:t>
      </w:r>
      <w:r w:rsidR="00965C3D">
        <w:t xml:space="preserve">bridge to the southerly entrance to Tranwell Village and Cllr M.J. seeks assurance that the physical appearance of the bridge will not be altered. Clerk to make enquiries. </w:t>
      </w:r>
      <w:r w:rsidR="00965C3D" w:rsidRPr="00A635C1">
        <w:rPr>
          <w:b/>
          <w:bCs/>
          <w:u w:val="single"/>
        </w:rPr>
        <w:t>Action 18/2024 (D.M.)</w:t>
      </w:r>
    </w:p>
    <w:p w14:paraId="51347B3A" w14:textId="680CF156" w:rsidR="00965C3D" w:rsidRDefault="00965C3D" w:rsidP="002E317E">
      <w:pPr>
        <w:rPr>
          <w:b/>
          <w:bCs/>
          <w:u w:val="single"/>
        </w:rPr>
      </w:pPr>
      <w:r>
        <w:t xml:space="preserve">The chair reported that the edge of </w:t>
      </w:r>
      <w:r w:rsidR="009279C7">
        <w:t xml:space="preserve">St Leonards Lane </w:t>
      </w:r>
      <w:r>
        <w:t xml:space="preserve">surface was breaking down and could this be reported. </w:t>
      </w:r>
      <w:r w:rsidRPr="00A635C1">
        <w:rPr>
          <w:b/>
          <w:bCs/>
          <w:u w:val="single"/>
        </w:rPr>
        <w:t>Action 19/2024 (D.M.)</w:t>
      </w:r>
    </w:p>
    <w:p w14:paraId="2A60578F" w14:textId="77777777" w:rsidR="00965C3D" w:rsidRPr="00A635C1" w:rsidRDefault="00965C3D" w:rsidP="002E317E">
      <w:pPr>
        <w:rPr>
          <w:b/>
          <w:bCs/>
          <w:u w:val="single"/>
        </w:rPr>
      </w:pPr>
    </w:p>
    <w:p w14:paraId="3CDD10D4" w14:textId="600D1F9E" w:rsidR="00323055" w:rsidRDefault="00453D0D" w:rsidP="002E317E">
      <w:pPr>
        <w:rPr>
          <w:b/>
          <w:bCs/>
          <w:sz w:val="24"/>
          <w:szCs w:val="24"/>
          <w:u w:val="single"/>
        </w:rPr>
      </w:pPr>
      <w:r w:rsidRPr="00A635C1">
        <w:rPr>
          <w:b/>
          <w:bCs/>
          <w:u w:val="single"/>
        </w:rPr>
        <w:t>1</w:t>
      </w:r>
      <w:r w:rsidR="005C6ECD">
        <w:rPr>
          <w:b/>
          <w:bCs/>
          <w:u w:val="single"/>
        </w:rPr>
        <w:t>6</w:t>
      </w:r>
      <w:r w:rsidRPr="00A635C1">
        <w:rPr>
          <w:b/>
          <w:bCs/>
          <w:u w:val="single"/>
        </w:rPr>
        <w:t>: Digital conversion of Parish telephony System</w:t>
      </w:r>
      <w:r>
        <w:rPr>
          <w:b/>
          <w:bCs/>
          <w:sz w:val="24"/>
          <w:szCs w:val="24"/>
          <w:u w:val="single"/>
        </w:rPr>
        <w:t>.</w:t>
      </w:r>
    </w:p>
    <w:p w14:paraId="4B9FFE4B" w14:textId="35768EFD" w:rsidR="00965C3D" w:rsidRPr="00A635C1" w:rsidRDefault="00965C3D" w:rsidP="002E317E">
      <w:pPr>
        <w:rPr>
          <w:b/>
          <w:bCs/>
          <w:u w:val="single"/>
        </w:rPr>
      </w:pPr>
      <w:r>
        <w:rPr>
          <w:sz w:val="24"/>
          <w:szCs w:val="24"/>
        </w:rPr>
        <w:t xml:space="preserve">The chair explained that this project was expected for a June/July delivery in Mitford and a response is awaited from INorthumberland regarding a suggestion in the Daily Telegraph that a national delay in </w:t>
      </w:r>
      <w:r w:rsidR="00BF10A0">
        <w:rPr>
          <w:sz w:val="24"/>
          <w:szCs w:val="24"/>
        </w:rPr>
        <w:t>implementation</w:t>
      </w:r>
      <w:r>
        <w:rPr>
          <w:sz w:val="24"/>
          <w:szCs w:val="24"/>
        </w:rPr>
        <w:t xml:space="preserve"> is anticipated</w:t>
      </w:r>
      <w:r w:rsidR="00BF10A0">
        <w:rPr>
          <w:sz w:val="24"/>
          <w:szCs w:val="24"/>
        </w:rPr>
        <w:t xml:space="preserve"> due </w:t>
      </w:r>
      <w:r w:rsidR="00A635C1">
        <w:rPr>
          <w:sz w:val="24"/>
          <w:szCs w:val="24"/>
        </w:rPr>
        <w:t>to a</w:t>
      </w:r>
      <w:r w:rsidR="00BF10A0">
        <w:rPr>
          <w:sz w:val="24"/>
          <w:szCs w:val="24"/>
        </w:rPr>
        <w:t xml:space="preserve"> reliance on analogue telephone lines used in homes where monitoring equipment is present. </w:t>
      </w:r>
      <w:r>
        <w:rPr>
          <w:sz w:val="24"/>
          <w:szCs w:val="24"/>
        </w:rPr>
        <w:t>Mr Cooper</w:t>
      </w:r>
      <w:r w:rsidR="00BF10A0">
        <w:rPr>
          <w:sz w:val="24"/>
          <w:szCs w:val="24"/>
        </w:rPr>
        <w:t>, from INorthumberland</w:t>
      </w:r>
      <w:r>
        <w:rPr>
          <w:sz w:val="24"/>
          <w:szCs w:val="24"/>
        </w:rPr>
        <w:t xml:space="preserve"> has previously stated he would attend a P.C. meeting if </w:t>
      </w:r>
      <w:r w:rsidR="00BF10A0">
        <w:rPr>
          <w:sz w:val="24"/>
          <w:szCs w:val="24"/>
        </w:rPr>
        <w:t>required</w:t>
      </w:r>
      <w:r>
        <w:rPr>
          <w:sz w:val="24"/>
          <w:szCs w:val="24"/>
        </w:rPr>
        <w:t>.</w:t>
      </w:r>
      <w:r w:rsidR="00BF10A0">
        <w:rPr>
          <w:sz w:val="24"/>
          <w:szCs w:val="24"/>
        </w:rPr>
        <w:t xml:space="preserve"> The chair proposed he would accept Mr Coopers offer. </w:t>
      </w:r>
      <w:r w:rsidR="00BF10A0" w:rsidRPr="00A635C1">
        <w:rPr>
          <w:b/>
          <w:bCs/>
          <w:u w:val="single"/>
        </w:rPr>
        <w:t>Action 20/2024 – (M.S.)</w:t>
      </w:r>
    </w:p>
    <w:p w14:paraId="5ED63AA0" w14:textId="77777777" w:rsidR="005C6ECD" w:rsidRDefault="005C6ECD" w:rsidP="002E317E">
      <w:pPr>
        <w:rPr>
          <w:b/>
          <w:bCs/>
          <w:sz w:val="24"/>
          <w:szCs w:val="24"/>
          <w:u w:val="single"/>
        </w:rPr>
      </w:pPr>
    </w:p>
    <w:p w14:paraId="2CBFB6BB" w14:textId="582D156B" w:rsidR="005C6ECD" w:rsidRPr="00A635C1" w:rsidRDefault="005C6ECD" w:rsidP="002E317E">
      <w:r w:rsidRPr="00A635C1">
        <w:rPr>
          <w:b/>
          <w:bCs/>
          <w:u w:val="single"/>
        </w:rPr>
        <w:t>8.30pm -Cllr T.R. attended the meeting having been engaged on business elsewhere.</w:t>
      </w:r>
    </w:p>
    <w:p w14:paraId="5286892C" w14:textId="77777777" w:rsidR="0065345D" w:rsidRPr="00A635C1" w:rsidRDefault="0065345D" w:rsidP="002E317E">
      <w:pPr>
        <w:rPr>
          <w:b/>
          <w:bCs/>
          <w:u w:val="single"/>
        </w:rPr>
      </w:pPr>
    </w:p>
    <w:p w14:paraId="364EE7C4" w14:textId="17BA38A9" w:rsidR="003C0E1E" w:rsidRPr="00A635C1" w:rsidRDefault="00D95047" w:rsidP="002E317E">
      <w:pPr>
        <w:rPr>
          <w:b/>
          <w:bCs/>
          <w:u w:val="single"/>
        </w:rPr>
      </w:pPr>
      <w:r w:rsidRPr="00A635C1">
        <w:rPr>
          <w:b/>
          <w:bCs/>
          <w:u w:val="single"/>
        </w:rPr>
        <w:t>1</w:t>
      </w:r>
      <w:r w:rsidR="005C6ECD">
        <w:rPr>
          <w:b/>
          <w:bCs/>
          <w:u w:val="single"/>
        </w:rPr>
        <w:t>7</w:t>
      </w:r>
      <w:r w:rsidR="00B26D46" w:rsidRPr="00A635C1">
        <w:rPr>
          <w:b/>
          <w:bCs/>
          <w:u w:val="single"/>
        </w:rPr>
        <w:t>:</w:t>
      </w:r>
      <w:r w:rsidR="003C0E1E" w:rsidRPr="00A635C1">
        <w:rPr>
          <w:b/>
          <w:bCs/>
          <w:u w:val="single"/>
        </w:rPr>
        <w:t xml:space="preserve"> Village Hall</w:t>
      </w:r>
      <w:r w:rsidR="004A3A4A" w:rsidRPr="00A635C1">
        <w:rPr>
          <w:b/>
          <w:bCs/>
          <w:u w:val="single"/>
        </w:rPr>
        <w:t>.</w:t>
      </w:r>
    </w:p>
    <w:p w14:paraId="309D7BFE" w14:textId="039003C9" w:rsidR="00323055" w:rsidRDefault="00D95047" w:rsidP="002E317E">
      <w:r w:rsidRPr="0080388D">
        <w:t>Cllr T.R.</w:t>
      </w:r>
      <w:r>
        <w:t xml:space="preserve"> </w:t>
      </w:r>
      <w:r w:rsidR="005C6ECD">
        <w:t>reported that the Village Hall Committee still required members to assist. He has taken on the role as secretary.</w:t>
      </w:r>
      <w:r w:rsidR="005C6ECD">
        <w:br/>
      </w:r>
      <w:r w:rsidR="005C6ECD">
        <w:br/>
        <w:t>He added that the committee was very grateful for the assistance provided by the P.C. with the latest repairs. He reported that a hall cleaner has been appointed.</w:t>
      </w:r>
    </w:p>
    <w:p w14:paraId="07F46BFA" w14:textId="77777777" w:rsidR="009279C7" w:rsidRDefault="009279C7" w:rsidP="002E317E">
      <w:pPr>
        <w:rPr>
          <w:b/>
          <w:bCs/>
          <w:u w:val="single"/>
        </w:rPr>
      </w:pPr>
    </w:p>
    <w:p w14:paraId="42C2F2B2" w14:textId="77777777" w:rsidR="00323055" w:rsidRDefault="00323055" w:rsidP="002E317E">
      <w:pPr>
        <w:rPr>
          <w:b/>
          <w:bCs/>
          <w:u w:val="single"/>
        </w:rPr>
      </w:pPr>
    </w:p>
    <w:p w14:paraId="7A065AED" w14:textId="3362795B" w:rsidR="00144EDB" w:rsidRPr="009279C7" w:rsidRDefault="00B26D46" w:rsidP="002E317E">
      <w:pPr>
        <w:rPr>
          <w:b/>
          <w:bCs/>
          <w:u w:val="single"/>
        </w:rPr>
      </w:pPr>
      <w:r w:rsidRPr="009279C7">
        <w:rPr>
          <w:b/>
          <w:bCs/>
          <w:u w:val="single"/>
        </w:rPr>
        <w:lastRenderedPageBreak/>
        <w:t>1</w:t>
      </w:r>
      <w:r w:rsidR="005C6ECD" w:rsidRPr="009279C7">
        <w:rPr>
          <w:b/>
          <w:bCs/>
          <w:u w:val="single"/>
        </w:rPr>
        <w:t>8</w:t>
      </w:r>
      <w:r w:rsidR="00BA3664" w:rsidRPr="009279C7">
        <w:rPr>
          <w:b/>
          <w:bCs/>
          <w:u w:val="single"/>
        </w:rPr>
        <w:t xml:space="preserve">: </w:t>
      </w:r>
      <w:r w:rsidR="003C0E1E" w:rsidRPr="00A635C1">
        <w:rPr>
          <w:b/>
          <w:bCs/>
          <w:u w:val="single"/>
        </w:rPr>
        <w:t>The Village Warden and other Environmental Matters</w:t>
      </w:r>
      <w:r w:rsidR="004A3A4A" w:rsidRPr="00A635C1">
        <w:rPr>
          <w:b/>
          <w:bCs/>
          <w:u w:val="single"/>
        </w:rPr>
        <w:t>.</w:t>
      </w:r>
      <w:r w:rsidR="003C0E1E" w:rsidRPr="009279C7">
        <w:rPr>
          <w:b/>
          <w:bCs/>
          <w:u w:val="single"/>
        </w:rPr>
        <w:t xml:space="preserve"> </w:t>
      </w:r>
    </w:p>
    <w:p w14:paraId="5E4FFA17" w14:textId="26CE003E" w:rsidR="005042B6" w:rsidRDefault="002C13EF" w:rsidP="002E317E">
      <w:pPr>
        <w:rPr>
          <w:b/>
          <w:bCs/>
          <w:u w:val="single"/>
        </w:rPr>
      </w:pPr>
      <w:r w:rsidRPr="00360D57">
        <w:t xml:space="preserve">Cllr M.Sk. </w:t>
      </w:r>
      <w:r w:rsidR="009279C7">
        <w:t>stated that the recent wet weather has prevented grass cutting. Authority was given by the council for the purchase of three flower planters.</w:t>
      </w:r>
    </w:p>
    <w:p w14:paraId="374BF5B5" w14:textId="77777777" w:rsidR="005042B6" w:rsidRDefault="005042B6" w:rsidP="002E317E">
      <w:pPr>
        <w:rPr>
          <w:b/>
          <w:bCs/>
          <w:u w:val="single"/>
        </w:rPr>
      </w:pPr>
    </w:p>
    <w:p w14:paraId="16967981" w14:textId="191EE216" w:rsidR="00A81AAE" w:rsidRPr="00A635C1" w:rsidRDefault="00A81AAE" w:rsidP="002E317E">
      <w:pPr>
        <w:rPr>
          <w:b/>
          <w:bCs/>
          <w:u w:val="single"/>
        </w:rPr>
      </w:pPr>
      <w:r w:rsidRPr="00A635C1">
        <w:rPr>
          <w:b/>
          <w:bCs/>
          <w:u w:val="single"/>
        </w:rPr>
        <w:t>1</w:t>
      </w:r>
      <w:r w:rsidR="009279C7" w:rsidRPr="00A635C1">
        <w:rPr>
          <w:b/>
          <w:bCs/>
          <w:u w:val="single"/>
        </w:rPr>
        <w:t>9</w:t>
      </w:r>
      <w:r w:rsidRPr="00A635C1">
        <w:rPr>
          <w:b/>
          <w:bCs/>
          <w:u w:val="single"/>
        </w:rPr>
        <w:t>: P.C. Website</w:t>
      </w:r>
    </w:p>
    <w:p w14:paraId="6B09EF22" w14:textId="02477264" w:rsidR="005042B6" w:rsidRDefault="009279C7" w:rsidP="002E317E">
      <w:pPr>
        <w:rPr>
          <w:b/>
          <w:bCs/>
          <w:sz w:val="24"/>
          <w:szCs w:val="24"/>
          <w:u w:val="single"/>
        </w:rPr>
      </w:pPr>
      <w:r>
        <w:t>Cllr M.J. is looking into this as mentioned above.</w:t>
      </w:r>
    </w:p>
    <w:p w14:paraId="028C1A8F" w14:textId="77777777" w:rsidR="005042B6" w:rsidRDefault="005042B6" w:rsidP="002E317E">
      <w:pPr>
        <w:rPr>
          <w:b/>
          <w:bCs/>
          <w:sz w:val="24"/>
          <w:szCs w:val="24"/>
          <w:u w:val="single"/>
        </w:rPr>
      </w:pPr>
    </w:p>
    <w:p w14:paraId="52D08FF6" w14:textId="6E153308" w:rsidR="00BC1B8B" w:rsidRPr="00A635C1" w:rsidRDefault="009279C7" w:rsidP="002E317E">
      <w:pPr>
        <w:rPr>
          <w:b/>
          <w:bCs/>
          <w:u w:val="single"/>
        </w:rPr>
      </w:pPr>
      <w:r w:rsidRPr="00A635C1">
        <w:rPr>
          <w:b/>
          <w:bCs/>
          <w:u w:val="single"/>
        </w:rPr>
        <w:t>20</w:t>
      </w:r>
      <w:r w:rsidR="009A25C9" w:rsidRPr="00A635C1">
        <w:rPr>
          <w:b/>
          <w:bCs/>
          <w:u w:val="single"/>
        </w:rPr>
        <w:t>: Correspondence</w:t>
      </w:r>
      <w:r w:rsidR="004A3A4A" w:rsidRPr="00A635C1">
        <w:rPr>
          <w:b/>
          <w:bCs/>
          <w:u w:val="single"/>
        </w:rPr>
        <w:t>.</w:t>
      </w:r>
    </w:p>
    <w:p w14:paraId="042D36C2" w14:textId="1F87DE26" w:rsidR="005042B6" w:rsidRDefault="009279C7" w:rsidP="002E317E">
      <w:pPr>
        <w:rPr>
          <w:b/>
          <w:bCs/>
          <w:sz w:val="24"/>
          <w:szCs w:val="24"/>
          <w:u w:val="single"/>
        </w:rPr>
      </w:pPr>
      <w:r>
        <w:t>None.</w:t>
      </w:r>
    </w:p>
    <w:p w14:paraId="67496BD0" w14:textId="77777777" w:rsidR="005042B6" w:rsidRDefault="005042B6" w:rsidP="002E317E">
      <w:pPr>
        <w:rPr>
          <w:b/>
          <w:bCs/>
          <w:sz w:val="24"/>
          <w:szCs w:val="24"/>
          <w:u w:val="single"/>
        </w:rPr>
      </w:pPr>
    </w:p>
    <w:p w14:paraId="1D803B4D" w14:textId="086C1BFA" w:rsidR="009A25C9" w:rsidRPr="00A635C1" w:rsidRDefault="009279C7" w:rsidP="002E317E">
      <w:pPr>
        <w:rPr>
          <w:b/>
          <w:bCs/>
          <w:u w:val="single"/>
        </w:rPr>
      </w:pPr>
      <w:r>
        <w:rPr>
          <w:b/>
          <w:bCs/>
          <w:u w:val="single"/>
        </w:rPr>
        <w:t>21:</w:t>
      </w:r>
      <w:r w:rsidR="009A25C9" w:rsidRPr="00A635C1">
        <w:rPr>
          <w:b/>
          <w:bCs/>
          <w:u w:val="single"/>
        </w:rPr>
        <w:t xml:space="preserve"> Any other Urgent Business</w:t>
      </w:r>
      <w:r w:rsidR="004A3A4A" w:rsidRPr="00A635C1">
        <w:rPr>
          <w:b/>
          <w:bCs/>
          <w:u w:val="single"/>
        </w:rPr>
        <w:t>.</w:t>
      </w:r>
    </w:p>
    <w:p w14:paraId="6989EC9F" w14:textId="77777777" w:rsidR="009279C7" w:rsidRDefault="009279C7" w:rsidP="002E317E">
      <w:r>
        <w:t>The AGAR will be completed this month and circulated for approval at the June meeting.</w:t>
      </w:r>
    </w:p>
    <w:p w14:paraId="65D00E1A" w14:textId="56366749" w:rsidR="00813826" w:rsidRPr="00A635C1" w:rsidRDefault="00494B56" w:rsidP="002E317E">
      <w:pPr>
        <w:rPr>
          <w:b/>
          <w:bCs/>
          <w:u w:val="single"/>
        </w:rPr>
      </w:pPr>
      <w:r w:rsidRPr="0080388D">
        <w:rPr>
          <w:b/>
          <w:bCs/>
          <w:u w:val="single"/>
        </w:rPr>
        <w:br/>
      </w:r>
      <w:r w:rsidR="009279C7">
        <w:rPr>
          <w:b/>
          <w:bCs/>
          <w:u w:val="single"/>
        </w:rPr>
        <w:t>22</w:t>
      </w:r>
      <w:r w:rsidRPr="00A635C1">
        <w:rPr>
          <w:b/>
          <w:bCs/>
          <w:u w:val="single"/>
        </w:rPr>
        <w:t xml:space="preserve">: </w:t>
      </w:r>
      <w:r w:rsidR="004A3A4A" w:rsidRPr="00A635C1">
        <w:rPr>
          <w:b/>
          <w:bCs/>
          <w:u w:val="single"/>
        </w:rPr>
        <w:t>Time and dates of n</w:t>
      </w:r>
      <w:r w:rsidRPr="00A635C1">
        <w:rPr>
          <w:b/>
          <w:bCs/>
          <w:u w:val="single"/>
        </w:rPr>
        <w:t xml:space="preserve">ext </w:t>
      </w:r>
      <w:r w:rsidR="004A3A4A" w:rsidRPr="00A635C1">
        <w:rPr>
          <w:b/>
          <w:bCs/>
          <w:u w:val="single"/>
        </w:rPr>
        <w:t>m</w:t>
      </w:r>
      <w:r w:rsidRPr="00A635C1">
        <w:rPr>
          <w:b/>
          <w:bCs/>
          <w:u w:val="single"/>
        </w:rPr>
        <w:t>eeting</w:t>
      </w:r>
      <w:r w:rsidR="004A3A4A" w:rsidRPr="00A635C1">
        <w:rPr>
          <w:b/>
          <w:bCs/>
          <w:u w:val="single"/>
        </w:rPr>
        <w:t>s.</w:t>
      </w:r>
    </w:p>
    <w:p w14:paraId="6E232A8B" w14:textId="53D716B1" w:rsidR="00212415" w:rsidRDefault="00494B56" w:rsidP="002E317E">
      <w:r>
        <w:t xml:space="preserve">7.30pm, </w:t>
      </w:r>
      <w:r w:rsidR="00CC605E">
        <w:t>Wednesday</w:t>
      </w:r>
      <w:r w:rsidR="00043C60">
        <w:t>, 5</w:t>
      </w:r>
      <w:r w:rsidR="000758F0" w:rsidRPr="00043C60">
        <w:rPr>
          <w:vertAlign w:val="superscript"/>
        </w:rPr>
        <w:t>th</w:t>
      </w:r>
      <w:r w:rsidR="000758F0">
        <w:t xml:space="preserve"> June</w:t>
      </w:r>
      <w:r w:rsidR="009279C7">
        <w:t>,</w:t>
      </w:r>
      <w:r w:rsidR="00D95047">
        <w:t xml:space="preserve"> 3</w:t>
      </w:r>
      <w:r w:rsidR="00D95047" w:rsidRPr="0080388D">
        <w:rPr>
          <w:vertAlign w:val="superscript"/>
        </w:rPr>
        <w:t>rd</w:t>
      </w:r>
      <w:r w:rsidR="00D95047">
        <w:t xml:space="preserve"> July </w:t>
      </w:r>
      <w:r w:rsidR="009279C7">
        <w:t>and if nothing urgent before, 4</w:t>
      </w:r>
      <w:r w:rsidR="009279C7" w:rsidRPr="00A635C1">
        <w:rPr>
          <w:vertAlign w:val="superscript"/>
        </w:rPr>
        <w:t>th</w:t>
      </w:r>
      <w:r w:rsidR="009279C7">
        <w:t xml:space="preserve"> September, </w:t>
      </w:r>
      <w:r>
        <w:t>at Mitford Village Hall</w:t>
      </w:r>
      <w:r w:rsidR="00A81AAE">
        <w:t>.</w:t>
      </w:r>
      <w:r w:rsidR="00003001">
        <w:t xml:space="preserve"> </w:t>
      </w:r>
    </w:p>
    <w:p w14:paraId="5624144D" w14:textId="77777777" w:rsidR="00212415" w:rsidRDefault="00212415" w:rsidP="002E317E"/>
    <w:p w14:paraId="412BA6EA" w14:textId="77777777" w:rsidR="00212415" w:rsidRDefault="00212415" w:rsidP="002E317E"/>
    <w:p w14:paraId="42AF29C9" w14:textId="73B19E4C" w:rsidR="00FD7E8C" w:rsidRDefault="00FA1419" w:rsidP="002E317E">
      <w:r>
        <w:t>Confirmed as a true record and signed by the chair</w:t>
      </w:r>
      <w:r w:rsidR="00A4765B">
        <w:t>…………………………………………</w:t>
      </w:r>
    </w:p>
    <w:p w14:paraId="54E2E87F" w14:textId="77777777" w:rsidR="00FA1419" w:rsidRDefault="00FA1419" w:rsidP="002E317E"/>
    <w:p w14:paraId="1FFE403B" w14:textId="77777777" w:rsidR="00212415" w:rsidRDefault="00212415" w:rsidP="002E317E"/>
    <w:p w14:paraId="77F2E714" w14:textId="77777777" w:rsidR="00FA1419" w:rsidRDefault="00FA1419" w:rsidP="002E317E">
      <w:r>
        <w:t>………………………………………………</w:t>
      </w:r>
      <w:r w:rsidR="00212415">
        <w:t>………………</w:t>
      </w:r>
      <w:r>
        <w:tab/>
      </w:r>
      <w:r>
        <w:tab/>
        <w:t>Date…………………………….</w:t>
      </w:r>
    </w:p>
    <w:p w14:paraId="4945D367" w14:textId="77777777" w:rsidR="00543E4F" w:rsidRDefault="00543E4F" w:rsidP="002E317E"/>
    <w:p w14:paraId="1DDA720C" w14:textId="77777777" w:rsidR="00543E4F" w:rsidRDefault="00543E4F" w:rsidP="002E317E"/>
    <w:p w14:paraId="11341687" w14:textId="77777777" w:rsidR="00543E4F" w:rsidRDefault="00543E4F" w:rsidP="002E317E"/>
    <w:p w14:paraId="5A2049E0" w14:textId="77777777" w:rsidR="00543E4F" w:rsidRDefault="00543E4F" w:rsidP="002E317E"/>
    <w:p w14:paraId="2316EE54" w14:textId="77777777" w:rsidR="00543E4F" w:rsidRDefault="00543E4F" w:rsidP="002E317E"/>
    <w:p w14:paraId="72D2D328" w14:textId="77777777" w:rsidR="00543E4F" w:rsidRDefault="00543E4F" w:rsidP="002E317E"/>
    <w:p w14:paraId="7DC5AEF5" w14:textId="77777777" w:rsidR="00543E4F" w:rsidRDefault="00543E4F" w:rsidP="002E317E"/>
    <w:p w14:paraId="5F17D46C" w14:textId="77777777" w:rsidR="00543E4F" w:rsidRDefault="00543E4F" w:rsidP="002E317E"/>
    <w:p w14:paraId="3E369F8B" w14:textId="77777777" w:rsidR="00807F5B" w:rsidRDefault="00807F5B" w:rsidP="002E317E"/>
    <w:p w14:paraId="4F8C81E9" w14:textId="24A6DE43" w:rsidR="00C01CA7" w:rsidRDefault="00C01CA7" w:rsidP="00C01CA7">
      <w:pPr>
        <w:jc w:val="center"/>
        <w:rPr>
          <w:sz w:val="28"/>
          <w:szCs w:val="28"/>
          <w:u w:val="single"/>
        </w:rPr>
      </w:pPr>
      <w:r w:rsidRPr="0025463C">
        <w:rPr>
          <w:sz w:val="28"/>
          <w:szCs w:val="28"/>
          <w:u w:val="single"/>
        </w:rPr>
        <w:t>ACTION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3"/>
        <w:gridCol w:w="1388"/>
        <w:gridCol w:w="6015"/>
      </w:tblGrid>
      <w:tr w:rsidR="00C01CA7" w:rsidRPr="00FC08DB" w14:paraId="1CE1CFF2" w14:textId="77777777" w:rsidTr="0080388D">
        <w:tc>
          <w:tcPr>
            <w:tcW w:w="1613" w:type="dxa"/>
          </w:tcPr>
          <w:p w14:paraId="419EC9E9" w14:textId="77777777" w:rsidR="00C01CA7" w:rsidRPr="00FC08DB" w:rsidRDefault="00C01CA7" w:rsidP="005D3A90">
            <w:pPr>
              <w:jc w:val="center"/>
              <w:rPr>
                <w:u w:val="single"/>
              </w:rPr>
            </w:pPr>
            <w:r w:rsidRPr="00FC08DB">
              <w:rPr>
                <w:u w:val="single"/>
              </w:rPr>
              <w:lastRenderedPageBreak/>
              <w:t>Number</w:t>
            </w:r>
          </w:p>
        </w:tc>
        <w:tc>
          <w:tcPr>
            <w:tcW w:w="1388" w:type="dxa"/>
          </w:tcPr>
          <w:p w14:paraId="03B4B88E" w14:textId="77777777" w:rsidR="00C01CA7" w:rsidRPr="00FC08DB" w:rsidRDefault="00C01CA7" w:rsidP="005D3A90">
            <w:pPr>
              <w:jc w:val="center"/>
              <w:rPr>
                <w:u w:val="single"/>
              </w:rPr>
            </w:pPr>
            <w:r w:rsidRPr="00FC08DB">
              <w:rPr>
                <w:u w:val="single"/>
              </w:rPr>
              <w:t>Action By</w:t>
            </w:r>
          </w:p>
        </w:tc>
        <w:tc>
          <w:tcPr>
            <w:tcW w:w="6015" w:type="dxa"/>
          </w:tcPr>
          <w:p w14:paraId="4718C8F2" w14:textId="77777777" w:rsidR="00C01CA7" w:rsidRPr="00FC08DB" w:rsidRDefault="00C01CA7" w:rsidP="005D3A90">
            <w:pPr>
              <w:jc w:val="center"/>
              <w:rPr>
                <w:u w:val="single"/>
              </w:rPr>
            </w:pPr>
            <w:r w:rsidRPr="00FC08DB">
              <w:rPr>
                <w:u w:val="single"/>
              </w:rPr>
              <w:t>Description</w:t>
            </w:r>
          </w:p>
        </w:tc>
      </w:tr>
      <w:tr w:rsidR="00C01CA7" w14:paraId="5C86DBE0" w14:textId="77777777" w:rsidTr="0080388D">
        <w:tc>
          <w:tcPr>
            <w:tcW w:w="1613" w:type="dxa"/>
          </w:tcPr>
          <w:p w14:paraId="5C059B0B" w14:textId="5415E25D" w:rsidR="00C01CA7" w:rsidRDefault="00323055" w:rsidP="005D3A90">
            <w:pPr>
              <w:jc w:val="center"/>
            </w:pPr>
            <w:r>
              <w:t>9/2024</w:t>
            </w:r>
          </w:p>
        </w:tc>
        <w:tc>
          <w:tcPr>
            <w:tcW w:w="1388" w:type="dxa"/>
          </w:tcPr>
          <w:p w14:paraId="5E19E576" w14:textId="15A88560" w:rsidR="00C01CA7" w:rsidRDefault="00323055" w:rsidP="005D3A90">
            <w:pPr>
              <w:jc w:val="center"/>
            </w:pPr>
            <w:r>
              <w:t>T.R.</w:t>
            </w:r>
          </w:p>
        </w:tc>
        <w:tc>
          <w:tcPr>
            <w:tcW w:w="6015" w:type="dxa"/>
          </w:tcPr>
          <w:p w14:paraId="2284D25C" w14:textId="75C19107" w:rsidR="00C01CA7" w:rsidRDefault="00323055" w:rsidP="005D3A90">
            <w:r>
              <w:t>Inform Karbon Homes of our intention to acquire the land at Fontside, subject to a satisfactory survey</w:t>
            </w:r>
          </w:p>
        </w:tc>
      </w:tr>
      <w:tr w:rsidR="00C01CA7" w14:paraId="040EC9CB" w14:textId="77777777" w:rsidTr="0080388D">
        <w:tc>
          <w:tcPr>
            <w:tcW w:w="1613" w:type="dxa"/>
          </w:tcPr>
          <w:p w14:paraId="3CAE1304" w14:textId="3D9093F2" w:rsidR="00C01CA7" w:rsidRDefault="009279C7" w:rsidP="005D3A90">
            <w:pPr>
              <w:jc w:val="center"/>
            </w:pPr>
            <w:r>
              <w:t>16</w:t>
            </w:r>
          </w:p>
        </w:tc>
        <w:tc>
          <w:tcPr>
            <w:tcW w:w="1388" w:type="dxa"/>
          </w:tcPr>
          <w:p w14:paraId="7D1C56D8" w14:textId="4B2F103F" w:rsidR="00C01CA7" w:rsidRDefault="00323055" w:rsidP="005D3A90">
            <w:pPr>
              <w:jc w:val="center"/>
            </w:pPr>
            <w:r>
              <w:t>M.</w:t>
            </w:r>
            <w:r w:rsidR="009279C7">
              <w:t>J</w:t>
            </w:r>
            <w:r>
              <w:t>.</w:t>
            </w:r>
          </w:p>
        </w:tc>
        <w:tc>
          <w:tcPr>
            <w:tcW w:w="6015" w:type="dxa"/>
          </w:tcPr>
          <w:p w14:paraId="433C86DE" w14:textId="3F62BA1F" w:rsidR="00C01CA7" w:rsidRDefault="00323055" w:rsidP="005D3A90">
            <w:r>
              <w:t xml:space="preserve">Enquiries re </w:t>
            </w:r>
            <w:r w:rsidR="009279C7">
              <w:t>website overview.</w:t>
            </w:r>
          </w:p>
        </w:tc>
      </w:tr>
      <w:tr w:rsidR="00C01CA7" w14:paraId="7C314276" w14:textId="77777777" w:rsidTr="0080388D">
        <w:tc>
          <w:tcPr>
            <w:tcW w:w="1613" w:type="dxa"/>
          </w:tcPr>
          <w:p w14:paraId="46602DBD" w14:textId="5F2ABC32" w:rsidR="00C01CA7" w:rsidRDefault="009279C7" w:rsidP="005D3A90">
            <w:pPr>
              <w:jc w:val="center"/>
            </w:pPr>
            <w:r>
              <w:t>17</w:t>
            </w:r>
          </w:p>
        </w:tc>
        <w:tc>
          <w:tcPr>
            <w:tcW w:w="1388" w:type="dxa"/>
          </w:tcPr>
          <w:p w14:paraId="72C77FF4" w14:textId="0B3A809E" w:rsidR="00C01CA7" w:rsidRDefault="00323055" w:rsidP="005D3A90">
            <w:pPr>
              <w:jc w:val="center"/>
            </w:pPr>
            <w:r>
              <w:t>D.M</w:t>
            </w:r>
          </w:p>
        </w:tc>
        <w:tc>
          <w:tcPr>
            <w:tcW w:w="6015" w:type="dxa"/>
          </w:tcPr>
          <w:p w14:paraId="6A849ABD" w14:textId="4F231E59" w:rsidR="00C01CA7" w:rsidRDefault="009279C7" w:rsidP="005D3A90">
            <w:r>
              <w:t>Email to David Laux requesting update on Gateway features.</w:t>
            </w:r>
          </w:p>
        </w:tc>
      </w:tr>
      <w:tr w:rsidR="00C01CA7" w14:paraId="21D45A19" w14:textId="77777777" w:rsidTr="0080388D">
        <w:tc>
          <w:tcPr>
            <w:tcW w:w="1613" w:type="dxa"/>
          </w:tcPr>
          <w:p w14:paraId="08CFA819" w14:textId="4801FA19" w:rsidR="00C01CA7" w:rsidRDefault="009279C7" w:rsidP="005D3A90">
            <w:pPr>
              <w:jc w:val="center"/>
            </w:pPr>
            <w:r>
              <w:t>18</w:t>
            </w:r>
          </w:p>
        </w:tc>
        <w:tc>
          <w:tcPr>
            <w:tcW w:w="1388" w:type="dxa"/>
          </w:tcPr>
          <w:p w14:paraId="21708B0B" w14:textId="28C017AC" w:rsidR="00C01CA7" w:rsidRDefault="008718A5" w:rsidP="005D3A90">
            <w:pPr>
              <w:jc w:val="center"/>
            </w:pPr>
            <w:r>
              <w:t>D.M.</w:t>
            </w:r>
          </w:p>
        </w:tc>
        <w:tc>
          <w:tcPr>
            <w:tcW w:w="6015" w:type="dxa"/>
          </w:tcPr>
          <w:p w14:paraId="7592F52B" w14:textId="6DFB0F06" w:rsidR="00C01CA7" w:rsidRDefault="008718A5" w:rsidP="005D3A90">
            <w:r>
              <w:t>Seek assurances that Tranwell Village bridge will not be changed in appearance.</w:t>
            </w:r>
          </w:p>
        </w:tc>
      </w:tr>
      <w:tr w:rsidR="00C01CA7" w14:paraId="0566D048" w14:textId="77777777" w:rsidTr="0080388D">
        <w:tc>
          <w:tcPr>
            <w:tcW w:w="1613" w:type="dxa"/>
          </w:tcPr>
          <w:p w14:paraId="193D2478" w14:textId="451312CB" w:rsidR="00C01CA7" w:rsidRDefault="009279C7" w:rsidP="005D3A90">
            <w:pPr>
              <w:jc w:val="center"/>
            </w:pPr>
            <w:r>
              <w:t>19</w:t>
            </w:r>
          </w:p>
        </w:tc>
        <w:tc>
          <w:tcPr>
            <w:tcW w:w="1388" w:type="dxa"/>
          </w:tcPr>
          <w:p w14:paraId="59ACC9BD" w14:textId="74E66CFA" w:rsidR="00C01CA7" w:rsidRDefault="008718A5" w:rsidP="005D3A90">
            <w:pPr>
              <w:jc w:val="center"/>
            </w:pPr>
            <w:r>
              <w:t>D.M.</w:t>
            </w:r>
          </w:p>
        </w:tc>
        <w:tc>
          <w:tcPr>
            <w:tcW w:w="6015" w:type="dxa"/>
          </w:tcPr>
          <w:p w14:paraId="54C42FB3" w14:textId="2FB7386F" w:rsidR="00C01CA7" w:rsidRDefault="00A635C1" w:rsidP="005D3A90">
            <w:r>
              <w:t>Report</w:t>
            </w:r>
            <w:r w:rsidR="008718A5">
              <w:t xml:space="preserve"> damage to </w:t>
            </w:r>
            <w:proofErr w:type="gramStart"/>
            <w:r w:rsidR="008718A5">
              <w:t>St Leonards Lane road</w:t>
            </w:r>
            <w:proofErr w:type="gramEnd"/>
            <w:r w:rsidR="008718A5">
              <w:t xml:space="preserve"> surface</w:t>
            </w:r>
          </w:p>
        </w:tc>
      </w:tr>
      <w:tr w:rsidR="00C01CA7" w14:paraId="035CCD09" w14:textId="77777777" w:rsidTr="0080388D">
        <w:tc>
          <w:tcPr>
            <w:tcW w:w="1613" w:type="dxa"/>
          </w:tcPr>
          <w:p w14:paraId="70CB0BAF" w14:textId="43F42DF8" w:rsidR="00C01CA7" w:rsidRDefault="009279C7" w:rsidP="005D3A90">
            <w:pPr>
              <w:jc w:val="center"/>
            </w:pPr>
            <w:r>
              <w:t>20</w:t>
            </w:r>
          </w:p>
        </w:tc>
        <w:tc>
          <w:tcPr>
            <w:tcW w:w="1388" w:type="dxa"/>
          </w:tcPr>
          <w:p w14:paraId="388C369B" w14:textId="3A4A89D7" w:rsidR="00C01CA7" w:rsidRDefault="009279C7" w:rsidP="005D3A90">
            <w:pPr>
              <w:jc w:val="center"/>
            </w:pPr>
            <w:r>
              <w:t>M.S</w:t>
            </w:r>
            <w:r w:rsidR="00D85EA7">
              <w:t>.</w:t>
            </w:r>
          </w:p>
        </w:tc>
        <w:tc>
          <w:tcPr>
            <w:tcW w:w="6015" w:type="dxa"/>
          </w:tcPr>
          <w:p w14:paraId="76179FDD" w14:textId="0621D80F" w:rsidR="00C01CA7" w:rsidRDefault="009279C7" w:rsidP="005D3A90">
            <w:r>
              <w:t>Invite Mr Cooper, INorthumberland to P.C. meeting</w:t>
            </w:r>
          </w:p>
        </w:tc>
      </w:tr>
    </w:tbl>
    <w:p w14:paraId="0528D44B" w14:textId="77777777" w:rsidR="00C01CA7" w:rsidRDefault="00C01CA7" w:rsidP="0025463C">
      <w:pPr>
        <w:jc w:val="center"/>
        <w:rPr>
          <w:sz w:val="28"/>
          <w:szCs w:val="28"/>
          <w:u w:val="single"/>
        </w:rPr>
      </w:pPr>
    </w:p>
    <w:p w14:paraId="484E6F61" w14:textId="7763848E" w:rsidR="00A3092F" w:rsidRPr="00043C60" w:rsidRDefault="00A3092F" w:rsidP="00043C60">
      <w:pPr>
        <w:rPr>
          <w:u w:val="single"/>
        </w:rPr>
      </w:pPr>
    </w:p>
    <w:sectPr w:rsidR="00A3092F" w:rsidRPr="00043C6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C368A" w14:textId="77777777" w:rsidR="00FF636E" w:rsidRDefault="00FF636E" w:rsidP="00F82EB9">
      <w:pPr>
        <w:spacing w:after="0" w:line="240" w:lineRule="auto"/>
      </w:pPr>
      <w:r>
        <w:separator/>
      </w:r>
    </w:p>
  </w:endnote>
  <w:endnote w:type="continuationSeparator" w:id="0">
    <w:p w14:paraId="7285FFD1" w14:textId="77777777" w:rsidR="00FF636E" w:rsidRDefault="00FF636E" w:rsidP="00F82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741250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B9BB1B" w14:textId="77777777" w:rsidR="00EA146B" w:rsidRDefault="00EA14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4BEFA0" w14:textId="77777777" w:rsidR="001C2115" w:rsidRDefault="00EA146B" w:rsidP="001C2115">
    <w:pPr>
      <w:pStyle w:val="Footer"/>
    </w:pPr>
    <w:r>
      <w:t>Mitford Parish Council</w:t>
    </w:r>
    <w:r>
      <w:tab/>
      <w:t xml:space="preserve">       Chairs Ints……………………..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4C274" w14:textId="77777777" w:rsidR="00FF636E" w:rsidRDefault="00FF636E" w:rsidP="00F82EB9">
      <w:pPr>
        <w:spacing w:after="0" w:line="240" w:lineRule="auto"/>
      </w:pPr>
      <w:r>
        <w:separator/>
      </w:r>
    </w:p>
  </w:footnote>
  <w:footnote w:type="continuationSeparator" w:id="0">
    <w:p w14:paraId="2BF7E10F" w14:textId="77777777" w:rsidR="00FF636E" w:rsidRDefault="00FF636E" w:rsidP="00F82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34201" w14:textId="18962F9F" w:rsidR="00CD1B52" w:rsidRDefault="00000000">
    <w:pPr>
      <w:pStyle w:val="Header"/>
    </w:pPr>
    <w:sdt>
      <w:sdtPr>
        <w:id w:val="1230583693"/>
        <w:docPartObj>
          <w:docPartGallery w:val="Watermarks"/>
          <w:docPartUnique/>
        </w:docPartObj>
      </w:sdtPr>
      <w:sdtContent>
        <w:r>
          <w:rPr>
            <w:noProof/>
          </w:rPr>
          <w:pict w14:anchorId="354401C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82EB9">
      <w:t xml:space="preserve">Draft </w:t>
    </w:r>
    <w:r w:rsidR="00D34DBC">
      <w:t>One</w:t>
    </w:r>
  </w:p>
  <w:p w14:paraId="5E145EB8" w14:textId="4E579359" w:rsidR="00F82EB9" w:rsidRDefault="00F82EB9" w:rsidP="007B08B6">
    <w:pPr>
      <w:pStyle w:val="Header"/>
      <w:ind w:firstLine="2880"/>
    </w:pPr>
    <w:r>
      <w:t>Subject to Parish Council ratification</w:t>
    </w:r>
  </w:p>
  <w:p w14:paraId="4E82AFD4" w14:textId="77777777" w:rsidR="00F82EB9" w:rsidRDefault="00F82E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F7D6B"/>
    <w:multiLevelType w:val="hybridMultilevel"/>
    <w:tmpl w:val="90AC9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2314D"/>
    <w:multiLevelType w:val="hybridMultilevel"/>
    <w:tmpl w:val="A0B84AC6"/>
    <w:lvl w:ilvl="0" w:tplc="08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9C156A"/>
    <w:multiLevelType w:val="hybridMultilevel"/>
    <w:tmpl w:val="013EE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164414">
    <w:abstractNumId w:val="0"/>
  </w:num>
  <w:num w:numId="2" w16cid:durableId="1175926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9911266">
    <w:abstractNumId w:val="1"/>
  </w:num>
  <w:num w:numId="4" w16cid:durableId="497767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38"/>
    <w:rsid w:val="00003001"/>
    <w:rsid w:val="00026406"/>
    <w:rsid w:val="00043C60"/>
    <w:rsid w:val="00063BE7"/>
    <w:rsid w:val="000658CC"/>
    <w:rsid w:val="000758F0"/>
    <w:rsid w:val="0008404D"/>
    <w:rsid w:val="00092C29"/>
    <w:rsid w:val="000B6933"/>
    <w:rsid w:val="000F14E4"/>
    <w:rsid w:val="000F4625"/>
    <w:rsid w:val="00122CD1"/>
    <w:rsid w:val="00144EDB"/>
    <w:rsid w:val="0017482D"/>
    <w:rsid w:val="00183222"/>
    <w:rsid w:val="001A41ED"/>
    <w:rsid w:val="001B18A3"/>
    <w:rsid w:val="001C2115"/>
    <w:rsid w:val="001C64FD"/>
    <w:rsid w:val="001F4339"/>
    <w:rsid w:val="00212415"/>
    <w:rsid w:val="00216934"/>
    <w:rsid w:val="0023288D"/>
    <w:rsid w:val="00232CEE"/>
    <w:rsid w:val="00242486"/>
    <w:rsid w:val="0025463C"/>
    <w:rsid w:val="00254B7B"/>
    <w:rsid w:val="00286139"/>
    <w:rsid w:val="002C0429"/>
    <w:rsid w:val="002C13EF"/>
    <w:rsid w:val="002D1ED2"/>
    <w:rsid w:val="002E317E"/>
    <w:rsid w:val="002E78A9"/>
    <w:rsid w:val="00323055"/>
    <w:rsid w:val="00343472"/>
    <w:rsid w:val="00353B99"/>
    <w:rsid w:val="00360D57"/>
    <w:rsid w:val="00385AE9"/>
    <w:rsid w:val="003C0E1E"/>
    <w:rsid w:val="004059FC"/>
    <w:rsid w:val="00410418"/>
    <w:rsid w:val="00410808"/>
    <w:rsid w:val="0042151D"/>
    <w:rsid w:val="004314CE"/>
    <w:rsid w:val="00453D0D"/>
    <w:rsid w:val="00457A89"/>
    <w:rsid w:val="00476387"/>
    <w:rsid w:val="00494B56"/>
    <w:rsid w:val="004A3A4A"/>
    <w:rsid w:val="004B3253"/>
    <w:rsid w:val="005042B6"/>
    <w:rsid w:val="00515735"/>
    <w:rsid w:val="00536738"/>
    <w:rsid w:val="00543E4F"/>
    <w:rsid w:val="00562BDF"/>
    <w:rsid w:val="00571980"/>
    <w:rsid w:val="00573E39"/>
    <w:rsid w:val="00580DE0"/>
    <w:rsid w:val="00583E60"/>
    <w:rsid w:val="005946B9"/>
    <w:rsid w:val="005A4D0E"/>
    <w:rsid w:val="005A7E43"/>
    <w:rsid w:val="005B7E1B"/>
    <w:rsid w:val="005C6ECD"/>
    <w:rsid w:val="00612787"/>
    <w:rsid w:val="00626C1D"/>
    <w:rsid w:val="0063722F"/>
    <w:rsid w:val="00641C7B"/>
    <w:rsid w:val="00642937"/>
    <w:rsid w:val="006529E9"/>
    <w:rsid w:val="0065345D"/>
    <w:rsid w:val="0066708B"/>
    <w:rsid w:val="00670B7F"/>
    <w:rsid w:val="00673054"/>
    <w:rsid w:val="00686CDC"/>
    <w:rsid w:val="006C5B54"/>
    <w:rsid w:val="006C6EF1"/>
    <w:rsid w:val="006D17D2"/>
    <w:rsid w:val="00703899"/>
    <w:rsid w:val="007142F2"/>
    <w:rsid w:val="007208D5"/>
    <w:rsid w:val="007227B2"/>
    <w:rsid w:val="00726ED4"/>
    <w:rsid w:val="00747BC4"/>
    <w:rsid w:val="00770BB4"/>
    <w:rsid w:val="00773608"/>
    <w:rsid w:val="00777BD4"/>
    <w:rsid w:val="00784457"/>
    <w:rsid w:val="00784704"/>
    <w:rsid w:val="00791BAA"/>
    <w:rsid w:val="007B08B6"/>
    <w:rsid w:val="007E1E56"/>
    <w:rsid w:val="007E34B8"/>
    <w:rsid w:val="007E38FF"/>
    <w:rsid w:val="0080388D"/>
    <w:rsid w:val="00804CAB"/>
    <w:rsid w:val="008060B7"/>
    <w:rsid w:val="00807F5B"/>
    <w:rsid w:val="00813826"/>
    <w:rsid w:val="00823C56"/>
    <w:rsid w:val="00831D10"/>
    <w:rsid w:val="00840E6C"/>
    <w:rsid w:val="00852C16"/>
    <w:rsid w:val="008718A5"/>
    <w:rsid w:val="008728CD"/>
    <w:rsid w:val="0088601D"/>
    <w:rsid w:val="00887943"/>
    <w:rsid w:val="00891133"/>
    <w:rsid w:val="008936C8"/>
    <w:rsid w:val="008A1A40"/>
    <w:rsid w:val="008D527F"/>
    <w:rsid w:val="008D5970"/>
    <w:rsid w:val="008F12C8"/>
    <w:rsid w:val="009028C1"/>
    <w:rsid w:val="00916325"/>
    <w:rsid w:val="009279C7"/>
    <w:rsid w:val="00935649"/>
    <w:rsid w:val="00965C3D"/>
    <w:rsid w:val="009714CB"/>
    <w:rsid w:val="00982569"/>
    <w:rsid w:val="00982DBE"/>
    <w:rsid w:val="009A25C9"/>
    <w:rsid w:val="009B7DEA"/>
    <w:rsid w:val="009C2FF1"/>
    <w:rsid w:val="009E4326"/>
    <w:rsid w:val="00A3092F"/>
    <w:rsid w:val="00A33B41"/>
    <w:rsid w:val="00A37BF4"/>
    <w:rsid w:val="00A442F4"/>
    <w:rsid w:val="00A4765B"/>
    <w:rsid w:val="00A635C1"/>
    <w:rsid w:val="00A662F0"/>
    <w:rsid w:val="00A81AAE"/>
    <w:rsid w:val="00A81B15"/>
    <w:rsid w:val="00A9459B"/>
    <w:rsid w:val="00AA5EF0"/>
    <w:rsid w:val="00AD342E"/>
    <w:rsid w:val="00AE1E2E"/>
    <w:rsid w:val="00AF1381"/>
    <w:rsid w:val="00AF1AD5"/>
    <w:rsid w:val="00B10D33"/>
    <w:rsid w:val="00B269A2"/>
    <w:rsid w:val="00B26D46"/>
    <w:rsid w:val="00B276D8"/>
    <w:rsid w:val="00B32702"/>
    <w:rsid w:val="00B61961"/>
    <w:rsid w:val="00B738BC"/>
    <w:rsid w:val="00BA3664"/>
    <w:rsid w:val="00BA7F5C"/>
    <w:rsid w:val="00BC1B8B"/>
    <w:rsid w:val="00BF10A0"/>
    <w:rsid w:val="00C01CA7"/>
    <w:rsid w:val="00C103E2"/>
    <w:rsid w:val="00C10C15"/>
    <w:rsid w:val="00C222F0"/>
    <w:rsid w:val="00C22F57"/>
    <w:rsid w:val="00C377D7"/>
    <w:rsid w:val="00C61459"/>
    <w:rsid w:val="00C74640"/>
    <w:rsid w:val="00C84B42"/>
    <w:rsid w:val="00CB5156"/>
    <w:rsid w:val="00CC605E"/>
    <w:rsid w:val="00CD1B52"/>
    <w:rsid w:val="00CD6C50"/>
    <w:rsid w:val="00CE4D60"/>
    <w:rsid w:val="00D032BC"/>
    <w:rsid w:val="00D343D7"/>
    <w:rsid w:val="00D34DBC"/>
    <w:rsid w:val="00D50DF8"/>
    <w:rsid w:val="00D75A89"/>
    <w:rsid w:val="00D85EA7"/>
    <w:rsid w:val="00D9144D"/>
    <w:rsid w:val="00D91648"/>
    <w:rsid w:val="00D95047"/>
    <w:rsid w:val="00D95BA1"/>
    <w:rsid w:val="00DA2E19"/>
    <w:rsid w:val="00E00CD9"/>
    <w:rsid w:val="00E03EEB"/>
    <w:rsid w:val="00E21C62"/>
    <w:rsid w:val="00E360B4"/>
    <w:rsid w:val="00E42807"/>
    <w:rsid w:val="00E56B99"/>
    <w:rsid w:val="00E75D78"/>
    <w:rsid w:val="00E816BB"/>
    <w:rsid w:val="00EA146B"/>
    <w:rsid w:val="00EB520C"/>
    <w:rsid w:val="00ED4137"/>
    <w:rsid w:val="00EE1A5C"/>
    <w:rsid w:val="00EE7320"/>
    <w:rsid w:val="00F17914"/>
    <w:rsid w:val="00F42E9D"/>
    <w:rsid w:val="00F4559C"/>
    <w:rsid w:val="00F56F39"/>
    <w:rsid w:val="00F82EB9"/>
    <w:rsid w:val="00FA1419"/>
    <w:rsid w:val="00FA6299"/>
    <w:rsid w:val="00FC19C1"/>
    <w:rsid w:val="00FD7E8C"/>
    <w:rsid w:val="00FE7038"/>
    <w:rsid w:val="00FF2893"/>
    <w:rsid w:val="00FF2E10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E7B68"/>
  <w15:chartTrackingRefBased/>
  <w15:docId w15:val="{3CD91EA3-545F-42DB-8FF6-FA7EA73F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17E"/>
    <w:pPr>
      <w:ind w:left="720"/>
      <w:contextualSpacing/>
    </w:pPr>
  </w:style>
  <w:style w:type="table" w:styleId="TableGrid">
    <w:name w:val="Table Grid"/>
    <w:basedOn w:val="TableNormal"/>
    <w:uiPriority w:val="39"/>
    <w:rsid w:val="00084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2E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EB9"/>
  </w:style>
  <w:style w:type="paragraph" w:styleId="Footer">
    <w:name w:val="footer"/>
    <w:basedOn w:val="Normal"/>
    <w:link w:val="FooterChar"/>
    <w:uiPriority w:val="99"/>
    <w:unhideWhenUsed/>
    <w:rsid w:val="00F82E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EB9"/>
  </w:style>
  <w:style w:type="paragraph" w:styleId="Revision">
    <w:name w:val="Revision"/>
    <w:hidden/>
    <w:uiPriority w:val="99"/>
    <w:semiHidden/>
    <w:rsid w:val="00B619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4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A5F16-5A35-4706-B940-BD55A810E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6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McEnroe</dc:creator>
  <cp:keywords/>
  <dc:description/>
  <cp:lastModifiedBy>Damian McEnroe</cp:lastModifiedBy>
  <cp:revision>11</cp:revision>
  <dcterms:created xsi:type="dcterms:W3CDTF">2024-05-15T09:14:00Z</dcterms:created>
  <dcterms:modified xsi:type="dcterms:W3CDTF">2024-05-15T10:59:00Z</dcterms:modified>
</cp:coreProperties>
</file>