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19D3B" w14:textId="77777777" w:rsidR="00E75D78" w:rsidRPr="00B738BC" w:rsidRDefault="00B738BC" w:rsidP="00B738BC">
      <w:pPr>
        <w:jc w:val="center"/>
        <w:rPr>
          <w:sz w:val="28"/>
          <w:szCs w:val="28"/>
          <w:u w:val="single"/>
        </w:rPr>
      </w:pPr>
      <w:r w:rsidRPr="00B738BC">
        <w:rPr>
          <w:sz w:val="28"/>
          <w:szCs w:val="28"/>
          <w:u w:val="single"/>
        </w:rPr>
        <w:t>Mitford Parish Council</w:t>
      </w:r>
    </w:p>
    <w:p w14:paraId="6499A9B6" w14:textId="77777777" w:rsidR="00B738BC" w:rsidRPr="00B738BC" w:rsidRDefault="00B738BC" w:rsidP="00B738BC">
      <w:pPr>
        <w:jc w:val="center"/>
        <w:rPr>
          <w:sz w:val="28"/>
          <w:szCs w:val="28"/>
          <w:u w:val="single"/>
        </w:rPr>
      </w:pPr>
      <w:r w:rsidRPr="00B738BC">
        <w:rPr>
          <w:sz w:val="28"/>
          <w:szCs w:val="28"/>
          <w:u w:val="single"/>
        </w:rPr>
        <w:t>Meeting Minutes</w:t>
      </w:r>
    </w:p>
    <w:p w14:paraId="76109DAE" w14:textId="77777777" w:rsidR="00B738BC" w:rsidRDefault="00B738BC" w:rsidP="00B738BC">
      <w:pPr>
        <w:jc w:val="center"/>
      </w:pPr>
    </w:p>
    <w:p w14:paraId="767E11FF" w14:textId="2E1C4B85" w:rsidR="006D17D2" w:rsidRDefault="006D17D2" w:rsidP="00360D57">
      <w:r>
        <w:t>The</w:t>
      </w:r>
      <w:r w:rsidR="00B738BC">
        <w:t xml:space="preserve"> Parish Council </w:t>
      </w:r>
      <w:r>
        <w:t>met</w:t>
      </w:r>
      <w:r w:rsidR="00B738BC">
        <w:t xml:space="preserve"> at 7.30pm, </w:t>
      </w:r>
      <w:r>
        <w:t xml:space="preserve">on </w:t>
      </w:r>
      <w:r w:rsidR="00583E60">
        <w:t xml:space="preserve">Wednesday </w:t>
      </w:r>
      <w:r w:rsidR="00DB17BE">
        <w:t>5</w:t>
      </w:r>
      <w:r w:rsidR="00DB17BE" w:rsidRPr="003D612C">
        <w:rPr>
          <w:vertAlign w:val="superscript"/>
        </w:rPr>
        <w:t>th</w:t>
      </w:r>
      <w:r w:rsidR="00DB17BE">
        <w:t xml:space="preserve"> June</w:t>
      </w:r>
      <w:r w:rsidR="00583E60">
        <w:t xml:space="preserve"> </w:t>
      </w:r>
      <w:r w:rsidR="00FE7038">
        <w:t>202</w:t>
      </w:r>
      <w:r w:rsidR="00CD1B52">
        <w:t>4</w:t>
      </w:r>
      <w:r w:rsidR="00FE7038">
        <w:t xml:space="preserve"> </w:t>
      </w:r>
      <w:r>
        <w:t>a</w:t>
      </w:r>
      <w:r w:rsidR="00B738BC">
        <w:t>t the Village Hall, Mitford</w:t>
      </w:r>
      <w:r>
        <w:t>.</w:t>
      </w:r>
    </w:p>
    <w:p w14:paraId="5D855228" w14:textId="77777777" w:rsidR="006D17D2" w:rsidRDefault="006D17D2" w:rsidP="006D17D2">
      <w:pPr>
        <w:jc w:val="center"/>
      </w:pPr>
    </w:p>
    <w:p w14:paraId="5EAD9F5F"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45C7ED5B" w14:textId="17C98C49" w:rsidR="00562BDF" w:rsidRDefault="006D17D2" w:rsidP="009714CB">
      <w:r>
        <w:t>Councillors</w:t>
      </w:r>
      <w:r w:rsidR="00673054">
        <w:t xml:space="preserve">: </w:t>
      </w:r>
      <w:r w:rsidR="00CD1B52">
        <w:t xml:space="preserve"> Chair </w:t>
      </w:r>
      <w:r w:rsidR="00831D10">
        <w:t>–</w:t>
      </w:r>
      <w:r w:rsidR="00CD1B52">
        <w:t xml:space="preserve"> </w:t>
      </w:r>
      <w:r w:rsidR="00831D10">
        <w:t xml:space="preserve">Mike Sharp (M.S.), </w:t>
      </w:r>
      <w:r w:rsidR="00FE7038">
        <w:t>Carole Burn (C.B.)</w:t>
      </w:r>
      <w:r w:rsidR="00CD1B52">
        <w:t>,</w:t>
      </w:r>
      <w:r w:rsidR="00FE7038">
        <w:t xml:space="preserve"> </w:t>
      </w:r>
      <w:r w:rsidR="00C9430C">
        <w:t>Ted Rodger (T.R.)</w:t>
      </w:r>
    </w:p>
    <w:p w14:paraId="3BC43AAE" w14:textId="3ABFE71D" w:rsidR="00C9430C" w:rsidRDefault="00C9430C" w:rsidP="009714CB">
      <w:r>
        <w:t>Rev Elaine Jones (E.J.)</w:t>
      </w:r>
    </w:p>
    <w:p w14:paraId="21E9A0D7" w14:textId="77777777" w:rsidR="00562BDF" w:rsidRDefault="00562BDF" w:rsidP="006D17D2">
      <w:pPr>
        <w:pBdr>
          <w:bottom w:val="single" w:sz="12" w:space="1" w:color="auto"/>
        </w:pBdr>
      </w:pPr>
      <w:r>
        <w:t>Damian McEnroe (D.M.) - Clerk</w:t>
      </w:r>
    </w:p>
    <w:p w14:paraId="1ACC1759" w14:textId="77777777" w:rsidR="00A9459B" w:rsidRDefault="00A9459B" w:rsidP="006D17D2"/>
    <w:p w14:paraId="22A87080" w14:textId="77777777" w:rsidR="00580DE0" w:rsidRDefault="00580DE0" w:rsidP="006D17D2">
      <w:pPr>
        <w:rPr>
          <w:b/>
          <w:bCs/>
          <w:u w:val="single"/>
        </w:rPr>
      </w:pPr>
      <w:r w:rsidRPr="00D032BC">
        <w:rPr>
          <w:b/>
          <w:bCs/>
          <w:u w:val="single"/>
        </w:rPr>
        <w:t>1: Chairs Opening Remarks</w:t>
      </w:r>
      <w:r w:rsidR="00D032BC">
        <w:rPr>
          <w:b/>
          <w:bCs/>
          <w:u w:val="single"/>
        </w:rPr>
        <w:t>.</w:t>
      </w:r>
    </w:p>
    <w:p w14:paraId="459E717E" w14:textId="1998D849" w:rsidR="00DB17BE" w:rsidRDefault="00FE7038" w:rsidP="006D17D2">
      <w:r>
        <w:t>The</w:t>
      </w:r>
      <w:r w:rsidR="00583E60">
        <w:t xml:space="preserve"> outgoing</w:t>
      </w:r>
      <w:r>
        <w:t xml:space="preserve"> chair welcomed everyone to the meeting.</w:t>
      </w:r>
    </w:p>
    <w:p w14:paraId="5D3D0C31" w14:textId="77777777" w:rsidR="00DB17BE" w:rsidRDefault="00DB17BE" w:rsidP="006D17D2"/>
    <w:p w14:paraId="52D20D58" w14:textId="5E71A167" w:rsidR="00C377D7" w:rsidRDefault="00DB17BE" w:rsidP="006D17D2">
      <w:pPr>
        <w:rPr>
          <w:b/>
          <w:bCs/>
          <w:u w:val="single"/>
        </w:rPr>
      </w:pPr>
      <w:r>
        <w:rPr>
          <w:b/>
          <w:bCs/>
          <w:u w:val="single"/>
        </w:rPr>
        <w:t>2</w:t>
      </w:r>
      <w:r w:rsidR="00583E60">
        <w:rPr>
          <w:b/>
          <w:bCs/>
          <w:u w:val="single"/>
        </w:rPr>
        <w:t>:</w:t>
      </w:r>
      <w:r w:rsidR="00C377D7" w:rsidRPr="0008404D">
        <w:rPr>
          <w:b/>
          <w:bCs/>
          <w:u w:val="single"/>
        </w:rPr>
        <w:t xml:space="preserve"> Public Participation</w:t>
      </w:r>
      <w:r w:rsidR="00D032BC">
        <w:rPr>
          <w:b/>
          <w:bCs/>
          <w:u w:val="single"/>
        </w:rPr>
        <w:t>.</w:t>
      </w:r>
    </w:p>
    <w:p w14:paraId="6001ABCA" w14:textId="78BCEABE" w:rsidR="00DB17BE" w:rsidRDefault="00AE1E2E" w:rsidP="006D17D2">
      <w:r>
        <w:t>No members of the public were present</w:t>
      </w:r>
      <w:r w:rsidR="00323055">
        <w:t>.</w:t>
      </w:r>
    </w:p>
    <w:p w14:paraId="32430F07" w14:textId="77777777" w:rsidR="00DB17BE" w:rsidRDefault="00DB17BE" w:rsidP="006D17D2">
      <w:pPr>
        <w:rPr>
          <w:b/>
          <w:bCs/>
          <w:u w:val="single"/>
        </w:rPr>
      </w:pPr>
    </w:p>
    <w:p w14:paraId="1FC12242" w14:textId="21E169E5" w:rsidR="00C377D7" w:rsidRDefault="00DB17BE" w:rsidP="006D17D2">
      <w:pPr>
        <w:rPr>
          <w:b/>
          <w:bCs/>
          <w:u w:val="single"/>
        </w:rPr>
      </w:pPr>
      <w:r>
        <w:rPr>
          <w:b/>
          <w:bCs/>
          <w:u w:val="single"/>
        </w:rPr>
        <w:t>3</w:t>
      </w:r>
      <w:r w:rsidR="00583E60">
        <w:rPr>
          <w:b/>
          <w:bCs/>
          <w:u w:val="single"/>
        </w:rPr>
        <w:t>:</w:t>
      </w:r>
      <w:r w:rsidR="00C377D7" w:rsidRPr="0008404D">
        <w:rPr>
          <w:b/>
          <w:bCs/>
          <w:u w:val="single"/>
        </w:rPr>
        <w:t xml:space="preserve"> Apologies for absence</w:t>
      </w:r>
      <w:r w:rsidR="00D032BC">
        <w:rPr>
          <w:b/>
          <w:bCs/>
          <w:u w:val="single"/>
        </w:rPr>
        <w:t>.</w:t>
      </w:r>
    </w:p>
    <w:p w14:paraId="53B5E729" w14:textId="312250FB" w:rsidR="00DB17BE" w:rsidRDefault="00FE7038" w:rsidP="00DB17BE">
      <w:r>
        <w:t xml:space="preserve">Apologies were received from </w:t>
      </w:r>
      <w:r w:rsidR="00C9430C">
        <w:t xml:space="preserve">Cllrs </w:t>
      </w:r>
      <w:r w:rsidR="00DB17BE">
        <w:t>Matt Skillen (M.Sk.)</w:t>
      </w:r>
      <w:r w:rsidR="00C9430C">
        <w:t xml:space="preserve"> and</w:t>
      </w:r>
      <w:r w:rsidR="00DB17BE">
        <w:t xml:space="preserve"> Michael Jeans (M.J.).</w:t>
      </w:r>
    </w:p>
    <w:p w14:paraId="779E3AD1" w14:textId="77777777" w:rsidR="005042B6" w:rsidRDefault="005042B6" w:rsidP="006D17D2">
      <w:pPr>
        <w:rPr>
          <w:b/>
          <w:bCs/>
          <w:u w:val="single"/>
        </w:rPr>
      </w:pPr>
    </w:p>
    <w:p w14:paraId="345D288F" w14:textId="787CFF51" w:rsidR="00C377D7" w:rsidRDefault="00C9430C" w:rsidP="006D17D2">
      <w:pPr>
        <w:rPr>
          <w:b/>
          <w:bCs/>
          <w:u w:val="single"/>
        </w:rPr>
      </w:pPr>
      <w:r>
        <w:rPr>
          <w:b/>
          <w:bCs/>
          <w:u w:val="single"/>
        </w:rPr>
        <w:t>4</w:t>
      </w:r>
      <w:r w:rsidR="00583E60">
        <w:rPr>
          <w:b/>
          <w:bCs/>
          <w:u w:val="single"/>
        </w:rPr>
        <w:t>:</w:t>
      </w:r>
      <w:r w:rsidR="00C377D7" w:rsidRPr="0008404D">
        <w:rPr>
          <w:b/>
          <w:bCs/>
          <w:u w:val="single"/>
        </w:rPr>
        <w:t xml:space="preserve"> Declaration of any interests and the grants of any dispensations</w:t>
      </w:r>
      <w:r w:rsidR="00D032BC">
        <w:rPr>
          <w:b/>
          <w:bCs/>
          <w:u w:val="single"/>
        </w:rPr>
        <w:t>.</w:t>
      </w:r>
    </w:p>
    <w:p w14:paraId="62B597BF" w14:textId="181D71C6" w:rsidR="00323055" w:rsidRDefault="00C9430C" w:rsidP="00B738BC">
      <w:r>
        <w:t>T.R. – Village Hall.</w:t>
      </w:r>
    </w:p>
    <w:p w14:paraId="5E42804C" w14:textId="77777777" w:rsidR="00323055" w:rsidRDefault="00323055" w:rsidP="00B738BC">
      <w:pPr>
        <w:rPr>
          <w:b/>
          <w:bCs/>
          <w:u w:val="single"/>
        </w:rPr>
      </w:pPr>
    </w:p>
    <w:p w14:paraId="4493DB12" w14:textId="660A05EC" w:rsidR="007E38FF" w:rsidRDefault="008D22D0" w:rsidP="00B738BC">
      <w:pPr>
        <w:rPr>
          <w:b/>
          <w:bCs/>
          <w:u w:val="single"/>
        </w:rPr>
      </w:pPr>
      <w:r>
        <w:rPr>
          <w:b/>
          <w:bCs/>
          <w:u w:val="single"/>
        </w:rPr>
        <w:t>5</w:t>
      </w:r>
      <w:r w:rsidR="007E38FF" w:rsidRPr="0008404D">
        <w:rPr>
          <w:b/>
          <w:bCs/>
          <w:u w:val="single"/>
        </w:rPr>
        <w:t xml:space="preserve">: </w:t>
      </w:r>
      <w:r w:rsidR="00D032BC">
        <w:rPr>
          <w:b/>
          <w:bCs/>
          <w:u w:val="single"/>
        </w:rPr>
        <w:t>Report from the County Councillor.</w:t>
      </w:r>
    </w:p>
    <w:p w14:paraId="46C655C7" w14:textId="2834AFA0" w:rsidR="00C9430C" w:rsidRDefault="00C9430C" w:rsidP="00B738BC">
      <w:pPr>
        <w:rPr>
          <w:b/>
          <w:bCs/>
          <w:u w:val="single"/>
        </w:rPr>
      </w:pPr>
      <w:r>
        <w:t>No report had been received.</w:t>
      </w:r>
    </w:p>
    <w:p w14:paraId="581DFD00" w14:textId="77777777" w:rsidR="00C9430C" w:rsidRDefault="00C9430C" w:rsidP="00B738BC">
      <w:pPr>
        <w:rPr>
          <w:b/>
          <w:bCs/>
          <w:u w:val="single"/>
        </w:rPr>
      </w:pPr>
    </w:p>
    <w:p w14:paraId="229A3D92" w14:textId="6EE9CD9F" w:rsidR="008728CD" w:rsidRDefault="008D22D0" w:rsidP="00B738BC">
      <w:pPr>
        <w:rPr>
          <w:b/>
          <w:bCs/>
          <w:u w:val="single"/>
        </w:rPr>
      </w:pPr>
      <w:r>
        <w:rPr>
          <w:b/>
          <w:bCs/>
          <w:u w:val="single"/>
        </w:rPr>
        <w:t>6</w:t>
      </w:r>
      <w:r w:rsidR="008728CD" w:rsidRPr="0008404D">
        <w:rPr>
          <w:b/>
          <w:bCs/>
          <w:u w:val="single"/>
        </w:rPr>
        <w:t xml:space="preserve">: </w:t>
      </w:r>
      <w:r w:rsidR="00686CDC" w:rsidRPr="0008404D">
        <w:rPr>
          <w:b/>
          <w:bCs/>
          <w:u w:val="single"/>
        </w:rPr>
        <w:t>Report from the Police</w:t>
      </w:r>
      <w:r w:rsidR="00D032BC">
        <w:rPr>
          <w:b/>
          <w:bCs/>
          <w:u w:val="single"/>
        </w:rPr>
        <w:t>.</w:t>
      </w:r>
    </w:p>
    <w:p w14:paraId="292805E5" w14:textId="2C9BA47C" w:rsidR="00323055" w:rsidRDefault="00FE7038" w:rsidP="002E317E">
      <w:pPr>
        <w:rPr>
          <w:b/>
          <w:bCs/>
          <w:u w:val="single"/>
        </w:rPr>
      </w:pPr>
      <w:r>
        <w:t xml:space="preserve">There was no report </w:t>
      </w:r>
      <w:r w:rsidR="00807F5B">
        <w:t xml:space="preserve">received </w:t>
      </w:r>
      <w:r>
        <w:t>from the police.</w:t>
      </w:r>
    </w:p>
    <w:p w14:paraId="325E7FD0" w14:textId="77777777" w:rsidR="00323055" w:rsidRDefault="00323055" w:rsidP="002E317E">
      <w:pPr>
        <w:rPr>
          <w:b/>
          <w:bCs/>
          <w:u w:val="single"/>
        </w:rPr>
      </w:pPr>
    </w:p>
    <w:p w14:paraId="27A2AD6B" w14:textId="5F6D028E" w:rsidR="008D527F" w:rsidRPr="0008404D" w:rsidRDefault="008D22D0" w:rsidP="002E317E">
      <w:pPr>
        <w:rPr>
          <w:b/>
          <w:bCs/>
          <w:u w:val="single"/>
        </w:rPr>
      </w:pPr>
      <w:r>
        <w:rPr>
          <w:b/>
          <w:bCs/>
          <w:u w:val="single"/>
        </w:rPr>
        <w:t>7:</w:t>
      </w:r>
      <w:r w:rsidR="00232CEE" w:rsidRPr="0008404D">
        <w:rPr>
          <w:b/>
          <w:bCs/>
          <w:u w:val="single"/>
        </w:rPr>
        <w:t xml:space="preserve"> </w:t>
      </w:r>
      <w:r w:rsidR="00F4559C" w:rsidRPr="0008404D">
        <w:rPr>
          <w:b/>
          <w:bCs/>
          <w:u w:val="single"/>
        </w:rPr>
        <w:t xml:space="preserve">Minutes of the meeting held on </w:t>
      </w:r>
      <w:r w:rsidR="00C9430C">
        <w:rPr>
          <w:b/>
          <w:bCs/>
          <w:u w:val="single"/>
        </w:rPr>
        <w:t>Wednesday 1</w:t>
      </w:r>
      <w:r w:rsidR="00C9430C" w:rsidRPr="003D612C">
        <w:rPr>
          <w:b/>
          <w:bCs/>
          <w:u w:val="single"/>
          <w:vertAlign w:val="superscript"/>
        </w:rPr>
        <w:t>st</w:t>
      </w:r>
      <w:r w:rsidR="00C9430C">
        <w:rPr>
          <w:b/>
          <w:bCs/>
          <w:u w:val="single"/>
        </w:rPr>
        <w:t xml:space="preserve"> May</w:t>
      </w:r>
      <w:r w:rsidR="00641C7B">
        <w:rPr>
          <w:b/>
          <w:bCs/>
          <w:u w:val="single"/>
        </w:rPr>
        <w:t xml:space="preserve"> </w:t>
      </w:r>
      <w:r w:rsidR="00670B7F">
        <w:rPr>
          <w:b/>
          <w:bCs/>
          <w:u w:val="single"/>
        </w:rPr>
        <w:t>2024</w:t>
      </w:r>
      <w:r w:rsidR="005042B6">
        <w:rPr>
          <w:b/>
          <w:bCs/>
          <w:u w:val="single"/>
        </w:rPr>
        <w:t>.</w:t>
      </w:r>
    </w:p>
    <w:p w14:paraId="47EECA43" w14:textId="3265961B" w:rsidR="005042B6" w:rsidRDefault="00D032BC" w:rsidP="002E317E">
      <w:pPr>
        <w:rPr>
          <w:b/>
          <w:bCs/>
          <w:u w:val="single"/>
        </w:rPr>
      </w:pPr>
      <w:r>
        <w:t>The minutes were</w:t>
      </w:r>
      <w:r w:rsidR="00232CEE">
        <w:t xml:space="preserve"> accepted as </w:t>
      </w:r>
      <w:r w:rsidR="00F17914">
        <w:t xml:space="preserve">a true record and signed by </w:t>
      </w:r>
      <w:r w:rsidR="001C64FD">
        <w:t>the chair.</w:t>
      </w:r>
    </w:p>
    <w:p w14:paraId="66711BFA" w14:textId="1BE3E4F3" w:rsidR="00B738BC" w:rsidRDefault="008D22D0" w:rsidP="002E317E">
      <w:pPr>
        <w:rPr>
          <w:b/>
          <w:bCs/>
          <w:u w:val="single"/>
        </w:rPr>
      </w:pPr>
      <w:r>
        <w:rPr>
          <w:b/>
          <w:bCs/>
          <w:u w:val="single"/>
        </w:rPr>
        <w:lastRenderedPageBreak/>
        <w:t>8</w:t>
      </w:r>
      <w:r w:rsidR="00232CEE" w:rsidRPr="0008404D">
        <w:rPr>
          <w:b/>
          <w:bCs/>
          <w:u w:val="single"/>
        </w:rPr>
        <w:t>: Any other matters arising from the minutes if not already on the agenda</w:t>
      </w:r>
      <w:r w:rsidR="003C0E1E">
        <w:rPr>
          <w:b/>
          <w:bCs/>
          <w:u w:val="single"/>
        </w:rPr>
        <w:t>.</w:t>
      </w:r>
    </w:p>
    <w:p w14:paraId="31B5337B" w14:textId="15789BAC" w:rsidR="005042B6" w:rsidRPr="003D612C" w:rsidRDefault="00641C7B" w:rsidP="002E317E">
      <w:r>
        <w:t>A9/2024</w:t>
      </w:r>
      <w:r w:rsidR="008060B7">
        <w:t xml:space="preserve"> </w:t>
      </w:r>
      <w:r w:rsidR="00C9430C">
        <w:t>–</w:t>
      </w:r>
      <w:r>
        <w:t xml:space="preserve"> </w:t>
      </w:r>
      <w:r w:rsidR="00C9430C">
        <w:t>The chair stated that it had been decided to continue with the land acquisition from Karbon Homes and M.J. was still trying to identify a suitable surveyor.</w:t>
      </w:r>
      <w:r w:rsidR="00C9430C">
        <w:rPr>
          <w:b/>
          <w:bCs/>
          <w:u w:val="single"/>
        </w:rPr>
        <w:t xml:space="preserve"> </w:t>
      </w:r>
      <w:r w:rsidR="00C9430C" w:rsidRPr="003D612C">
        <w:t>T.R. was asked if he could contact</w:t>
      </w:r>
      <w:r w:rsidR="00C9430C">
        <w:t xml:space="preserve"> Karbon Homes and inform them that subject to a suitable survey we would like to continue with the acquisition. </w:t>
      </w:r>
      <w:r w:rsidR="00C9430C" w:rsidRPr="003D612C">
        <w:rPr>
          <w:b/>
          <w:bCs/>
          <w:u w:val="single"/>
        </w:rPr>
        <w:t>ACTION T.R. 9/2024 cont.</w:t>
      </w:r>
      <w:r w:rsidR="00C9430C">
        <w:rPr>
          <w:b/>
          <w:bCs/>
          <w:u w:val="single"/>
        </w:rPr>
        <w:t xml:space="preserve"> </w:t>
      </w:r>
      <w:r w:rsidR="00C9430C">
        <w:t>T.R. stated that he had recently visited the site and the parking was chaotic.</w:t>
      </w:r>
    </w:p>
    <w:p w14:paraId="0BA651B3" w14:textId="6BB97BFC" w:rsidR="00323055" w:rsidRDefault="008060B7" w:rsidP="002E317E">
      <w:r>
        <w:t>A1</w:t>
      </w:r>
      <w:r w:rsidR="00D241EC">
        <w:t>6 – Deferred.</w:t>
      </w:r>
    </w:p>
    <w:p w14:paraId="0A98CB0A" w14:textId="26512D78" w:rsidR="007227B2" w:rsidRPr="003D612C" w:rsidRDefault="007227B2" w:rsidP="002E317E">
      <w:r>
        <w:t>A1</w:t>
      </w:r>
      <w:r w:rsidR="00D241EC">
        <w:t xml:space="preserve">7 – The chair has spoken with D. Laux and it has been established that the work on the plans is not yet complete. A date for the work at Tranwell Village to begin is still awaited. </w:t>
      </w:r>
    </w:p>
    <w:p w14:paraId="5ADA855D" w14:textId="433DDE06" w:rsidR="00B10D33" w:rsidRDefault="00B10D33" w:rsidP="002E317E">
      <w:r>
        <w:t>A1</w:t>
      </w:r>
      <w:r w:rsidR="00D241EC">
        <w:t>8</w:t>
      </w:r>
      <w:r>
        <w:t xml:space="preserve"> </w:t>
      </w:r>
      <w:r w:rsidR="00D241EC">
        <w:t>–</w:t>
      </w:r>
      <w:r>
        <w:t xml:space="preserve"> </w:t>
      </w:r>
      <w:r w:rsidR="00D241EC">
        <w:t>Information from County Hall states that the appearance of Tranwell Village Bridge will remain the same post repairs.</w:t>
      </w:r>
    </w:p>
    <w:p w14:paraId="668DC896" w14:textId="6EA72C4C" w:rsidR="00B10D33" w:rsidRDefault="00B10D33" w:rsidP="002E317E">
      <w:r>
        <w:t>A1</w:t>
      </w:r>
      <w:r w:rsidR="00D241EC">
        <w:t>9</w:t>
      </w:r>
      <w:r>
        <w:t xml:space="preserve"> </w:t>
      </w:r>
      <w:r w:rsidR="00D241EC">
        <w:t>–</w:t>
      </w:r>
      <w:r>
        <w:t xml:space="preserve"> </w:t>
      </w:r>
      <w:r w:rsidR="00D241EC">
        <w:t xml:space="preserve">This is a duplicate of numerous reports on Fixmystreet, and so another report has not been registered. The chair requested that a written report be submitted to N.C.C. </w:t>
      </w:r>
      <w:r w:rsidR="00D241EC" w:rsidRPr="003D612C">
        <w:rPr>
          <w:b/>
          <w:bCs/>
          <w:u w:val="single"/>
        </w:rPr>
        <w:t>ACTION D.M. 21/2024</w:t>
      </w:r>
    </w:p>
    <w:p w14:paraId="7115D365" w14:textId="4B2E3CFD" w:rsidR="00B10D33" w:rsidRDefault="00B10D33" w:rsidP="002E317E">
      <w:r>
        <w:t>A</w:t>
      </w:r>
      <w:r w:rsidR="008D22D0">
        <w:t>20</w:t>
      </w:r>
      <w:r>
        <w:t xml:space="preserve"> – </w:t>
      </w:r>
      <w:r w:rsidR="008D22D0">
        <w:t xml:space="preserve">The time scale for the telecom </w:t>
      </w:r>
      <w:proofErr w:type="gramStart"/>
      <w:r w:rsidR="008D22D0">
        <w:t>switch</w:t>
      </w:r>
      <w:proofErr w:type="gramEnd"/>
      <w:r w:rsidR="008D22D0">
        <w:t xml:space="preserve"> over from analogue to digital has been delayed for 18 months due to concerns</w:t>
      </w:r>
      <w:r>
        <w:t>.</w:t>
      </w:r>
      <w:r w:rsidR="008D22D0">
        <w:t xml:space="preserve"> Drop-ins for questions and concerns from the public are arranged with one occurring at “Heighley Gate” car park on 26</w:t>
      </w:r>
      <w:r w:rsidR="008D22D0" w:rsidRPr="003D612C">
        <w:rPr>
          <w:vertAlign w:val="superscript"/>
        </w:rPr>
        <w:t>th</w:t>
      </w:r>
      <w:r w:rsidR="008D22D0">
        <w:t>/27</w:t>
      </w:r>
      <w:r w:rsidR="008D22D0" w:rsidRPr="003D612C">
        <w:rPr>
          <w:vertAlign w:val="superscript"/>
        </w:rPr>
        <w:t>th</w:t>
      </w:r>
      <w:r w:rsidR="008D22D0">
        <w:t xml:space="preserve"> June 2024. C.B. will have this placed on the P.C. website. </w:t>
      </w:r>
      <w:r w:rsidR="008D22D0" w:rsidRPr="003D612C">
        <w:rPr>
          <w:b/>
          <w:bCs/>
          <w:u w:val="single"/>
        </w:rPr>
        <w:t>ACTION C.B. 22/2024</w:t>
      </w:r>
    </w:p>
    <w:p w14:paraId="72220AD2" w14:textId="2A66DAC6" w:rsidR="00641C7B" w:rsidRDefault="00641C7B" w:rsidP="002E317E">
      <w:pPr>
        <w:rPr>
          <w:b/>
          <w:bCs/>
          <w:u w:val="single"/>
        </w:rPr>
      </w:pPr>
    </w:p>
    <w:p w14:paraId="0C37E378" w14:textId="69B3509F" w:rsidR="003C0E1E" w:rsidRDefault="008D22D0" w:rsidP="002E317E">
      <w:pPr>
        <w:rPr>
          <w:b/>
          <w:bCs/>
          <w:u w:val="single"/>
        </w:rPr>
      </w:pPr>
      <w:r>
        <w:rPr>
          <w:b/>
          <w:bCs/>
          <w:u w:val="single"/>
        </w:rPr>
        <w:t>9</w:t>
      </w:r>
      <w:r w:rsidR="003C0E1E">
        <w:rPr>
          <w:b/>
          <w:bCs/>
          <w:u w:val="single"/>
        </w:rPr>
        <w:t>: Financial matters.</w:t>
      </w:r>
    </w:p>
    <w:p w14:paraId="60A9CD14" w14:textId="77777777" w:rsidR="008D22D0" w:rsidRDefault="008D22D0" w:rsidP="008D22D0">
      <w:r>
        <w:t xml:space="preserve">9.1 </w:t>
      </w:r>
      <w:r w:rsidR="00EB520C" w:rsidRPr="007B08B6">
        <w:t>The</w:t>
      </w:r>
      <w:r w:rsidR="00EB520C">
        <w:t xml:space="preserve"> accounts and current bank balance, previously circulated, were agreed upon as correct.</w:t>
      </w:r>
      <w:r w:rsidR="00670B7F">
        <w:t xml:space="preserve"> </w:t>
      </w:r>
    </w:p>
    <w:p w14:paraId="282E0B8E" w14:textId="77777777" w:rsidR="008D22D0" w:rsidRDefault="008D22D0" w:rsidP="008D22D0">
      <w:r>
        <w:t>9.2 The following payments were approved:</w:t>
      </w:r>
    </w:p>
    <w:p w14:paraId="39C116EF" w14:textId="77777777" w:rsidR="008D22D0" w:rsidRDefault="008D22D0" w:rsidP="008D22D0">
      <w:pPr>
        <w:ind w:firstLine="720"/>
      </w:pPr>
      <w:r>
        <w:t>G. Christie</w:t>
      </w:r>
      <w:r>
        <w:tab/>
        <w:t>Grounds Maintenance April 2024</w:t>
      </w:r>
      <w:r>
        <w:tab/>
        <w:t>£70.00</w:t>
      </w:r>
    </w:p>
    <w:p w14:paraId="54382A84" w14:textId="77777777" w:rsidR="00E8261A" w:rsidRDefault="008D22D0" w:rsidP="008D22D0">
      <w:pPr>
        <w:ind w:firstLine="720"/>
      </w:pPr>
      <w:r>
        <w:t>G. Christie</w:t>
      </w:r>
      <w:r>
        <w:tab/>
        <w:t>Grounds maintenance May 2024</w:t>
      </w:r>
      <w:r>
        <w:tab/>
        <w:t>£338.00</w:t>
      </w:r>
    </w:p>
    <w:p w14:paraId="1C5B5FF0" w14:textId="3C40F4C3" w:rsidR="00E8261A" w:rsidRDefault="008D22D0" w:rsidP="008D22D0">
      <w:pPr>
        <w:ind w:firstLine="720"/>
      </w:pPr>
      <w:r>
        <w:br/>
      </w:r>
      <w:r w:rsidR="00E8261A">
        <w:t>9.3 The AGAR certificate of Exemption was approved.</w:t>
      </w:r>
      <w:r w:rsidR="00E8261A">
        <w:br/>
      </w:r>
      <w:r w:rsidR="00E8261A">
        <w:br/>
        <w:t>9.4 The AGAR Annual Governance Statement was approved.</w:t>
      </w:r>
      <w:r w:rsidR="00E8261A">
        <w:br/>
      </w:r>
      <w:r w:rsidR="00E8261A">
        <w:br/>
        <w:t>9.4 The AGAR Accounting Statement for 2023/24 was approved.</w:t>
      </w:r>
    </w:p>
    <w:p w14:paraId="7D029156" w14:textId="77777777" w:rsidR="00E8261A" w:rsidRDefault="00E8261A" w:rsidP="00E8261A"/>
    <w:p w14:paraId="3E088B49" w14:textId="4C91FA27" w:rsidR="00B26D46" w:rsidRDefault="00B26D46" w:rsidP="002E317E">
      <w:pPr>
        <w:rPr>
          <w:b/>
          <w:bCs/>
          <w:u w:val="single"/>
        </w:rPr>
      </w:pPr>
      <w:r>
        <w:rPr>
          <w:b/>
          <w:bCs/>
          <w:u w:val="single"/>
        </w:rPr>
        <w:t>1</w:t>
      </w:r>
      <w:r w:rsidR="00E8261A">
        <w:rPr>
          <w:b/>
          <w:bCs/>
          <w:u w:val="single"/>
        </w:rPr>
        <w:t>0</w:t>
      </w:r>
      <w:r w:rsidR="005C6ECD">
        <w:rPr>
          <w:b/>
          <w:bCs/>
          <w:u w:val="single"/>
        </w:rPr>
        <w:t>:</w:t>
      </w:r>
      <w:r>
        <w:rPr>
          <w:b/>
          <w:bCs/>
          <w:u w:val="single"/>
        </w:rPr>
        <w:t xml:space="preserve"> Parish Round-up.</w:t>
      </w:r>
    </w:p>
    <w:p w14:paraId="0CBBFBE0" w14:textId="6E52B9D6" w:rsidR="00EE7320" w:rsidRDefault="00E8261A" w:rsidP="002E317E">
      <w:r>
        <w:t xml:space="preserve">A discussion occurred </w:t>
      </w:r>
      <w:r w:rsidR="00EE2801">
        <w:t>regarding</w:t>
      </w:r>
      <w:r>
        <w:t xml:space="preserve"> the condition of the bus shelter adjacent to Piramal, Tranwell, on the B6524 which had recently been brought back into usage following the reinstatement of a bus service using the route. The shelter roof is in a poor state of decay and notice of this has been posted onto Fixmystreet. Bus shelters are usually the responsibility of the local council, however there is no record of Mitford parish Council ever having owned this shelter and enquiries with N.C.C. show that the shelter is not on N.C.C. land and they too have no record of having ever owned it. They suggest that it was possibly built by and for the use of Piramal workers at the time the factory was constructed.</w:t>
      </w:r>
    </w:p>
    <w:p w14:paraId="07C36850" w14:textId="391460AA" w:rsidR="00E8261A" w:rsidRDefault="00E8261A" w:rsidP="002E317E">
      <w:r>
        <w:lastRenderedPageBreak/>
        <w:t>The path leading from the bus shelter to the bus stop is on N.C.C. land as is the bus stop on the opposite side of the road</w:t>
      </w:r>
      <w:r w:rsidR="00EE2801">
        <w:t xml:space="preserve">. It was agreed that further enquiries need to be made with Piramal to try and establish ownership. The ground surrounding the south side bus stop would be </w:t>
      </w:r>
      <w:r w:rsidR="006C2E68">
        <w:t>cleared by</w:t>
      </w:r>
      <w:r w:rsidR="00EE2801">
        <w:t xml:space="preserve"> the P.C.</w:t>
      </w:r>
    </w:p>
    <w:p w14:paraId="4BA6CB61" w14:textId="77777777" w:rsidR="00573E39" w:rsidRDefault="00573E39" w:rsidP="002E317E"/>
    <w:p w14:paraId="279FDB76" w14:textId="12FE47B2" w:rsidR="00385AE9" w:rsidRDefault="00385AE9" w:rsidP="002E317E">
      <w:pPr>
        <w:rPr>
          <w:b/>
          <w:bCs/>
          <w:u w:val="single"/>
        </w:rPr>
      </w:pPr>
      <w:r w:rsidRPr="0008404D">
        <w:rPr>
          <w:b/>
          <w:bCs/>
          <w:u w:val="single"/>
        </w:rPr>
        <w:t>1</w:t>
      </w:r>
      <w:r w:rsidR="00EE2801">
        <w:rPr>
          <w:b/>
          <w:bCs/>
          <w:u w:val="single"/>
        </w:rPr>
        <w:t>1</w:t>
      </w:r>
      <w:r w:rsidRPr="0008404D">
        <w:rPr>
          <w:b/>
          <w:bCs/>
          <w:u w:val="single"/>
        </w:rPr>
        <w:t>: Planning</w:t>
      </w:r>
      <w:r w:rsidR="003C0E1E">
        <w:rPr>
          <w:b/>
          <w:bCs/>
          <w:u w:val="single"/>
        </w:rPr>
        <w:t xml:space="preserve"> Applications, both current and new.</w:t>
      </w:r>
      <w:r w:rsidR="00CB5156">
        <w:rPr>
          <w:b/>
          <w:bCs/>
          <w:u w:val="single"/>
        </w:rPr>
        <w:br/>
      </w:r>
    </w:p>
    <w:tbl>
      <w:tblPr>
        <w:tblStyle w:val="TableGrid"/>
        <w:tblW w:w="9351" w:type="dxa"/>
        <w:tblLook w:val="04A0" w:firstRow="1" w:lastRow="0" w:firstColumn="1" w:lastColumn="0" w:noHBand="0" w:noVBand="1"/>
      </w:tblPr>
      <w:tblGrid>
        <w:gridCol w:w="1868"/>
        <w:gridCol w:w="2644"/>
        <w:gridCol w:w="1726"/>
        <w:gridCol w:w="3113"/>
      </w:tblGrid>
      <w:tr w:rsidR="00CB5156" w14:paraId="5E63135F" w14:textId="77777777" w:rsidTr="007B08B6">
        <w:tc>
          <w:tcPr>
            <w:tcW w:w="1868" w:type="dxa"/>
            <w:vAlign w:val="center"/>
          </w:tcPr>
          <w:p w14:paraId="0AEE2FAF" w14:textId="77777777" w:rsidR="00A33B41" w:rsidRDefault="00A33B41" w:rsidP="005D3A90">
            <w:pPr>
              <w:spacing w:line="360" w:lineRule="auto"/>
              <w:jc w:val="center"/>
              <w:rPr>
                <w:b/>
                <w:bCs/>
                <w:u w:val="single"/>
              </w:rPr>
            </w:pPr>
            <w:r>
              <w:rPr>
                <w:b/>
                <w:bCs/>
                <w:u w:val="single"/>
              </w:rPr>
              <w:t>Ref No.</w:t>
            </w:r>
          </w:p>
        </w:tc>
        <w:tc>
          <w:tcPr>
            <w:tcW w:w="2644" w:type="dxa"/>
            <w:vAlign w:val="center"/>
          </w:tcPr>
          <w:p w14:paraId="6EA7FA0E" w14:textId="77777777" w:rsidR="00A33B41" w:rsidRDefault="00A33B41" w:rsidP="005D3A90">
            <w:pPr>
              <w:spacing w:line="360" w:lineRule="auto"/>
              <w:jc w:val="center"/>
              <w:rPr>
                <w:b/>
                <w:bCs/>
                <w:u w:val="single"/>
              </w:rPr>
            </w:pPr>
            <w:r>
              <w:rPr>
                <w:b/>
                <w:bCs/>
                <w:u w:val="single"/>
              </w:rPr>
              <w:t>Address</w:t>
            </w:r>
          </w:p>
        </w:tc>
        <w:tc>
          <w:tcPr>
            <w:tcW w:w="1726" w:type="dxa"/>
            <w:vAlign w:val="center"/>
          </w:tcPr>
          <w:p w14:paraId="3D30CEBE" w14:textId="77777777" w:rsidR="00A33B41" w:rsidRDefault="00A33B41" w:rsidP="005D3A90">
            <w:pPr>
              <w:spacing w:line="360" w:lineRule="auto"/>
              <w:jc w:val="center"/>
              <w:rPr>
                <w:b/>
                <w:bCs/>
                <w:u w:val="single"/>
              </w:rPr>
            </w:pPr>
            <w:r>
              <w:rPr>
                <w:b/>
                <w:bCs/>
                <w:u w:val="single"/>
              </w:rPr>
              <w:t>Status</w:t>
            </w:r>
          </w:p>
        </w:tc>
        <w:tc>
          <w:tcPr>
            <w:tcW w:w="3113" w:type="dxa"/>
            <w:vAlign w:val="center"/>
          </w:tcPr>
          <w:p w14:paraId="147818FB" w14:textId="77777777" w:rsidR="00A33B41" w:rsidRDefault="00A33B41" w:rsidP="005D3A90">
            <w:pPr>
              <w:spacing w:line="360" w:lineRule="auto"/>
              <w:jc w:val="center"/>
              <w:rPr>
                <w:b/>
                <w:bCs/>
                <w:u w:val="single"/>
              </w:rPr>
            </w:pPr>
            <w:r>
              <w:rPr>
                <w:b/>
                <w:bCs/>
                <w:u w:val="single"/>
              </w:rPr>
              <w:t>Comments</w:t>
            </w:r>
          </w:p>
        </w:tc>
      </w:tr>
      <w:tr w:rsidR="00CB5156" w14:paraId="27FBFAF4" w14:textId="77777777" w:rsidTr="007B08B6">
        <w:tc>
          <w:tcPr>
            <w:tcW w:w="1868" w:type="dxa"/>
            <w:vAlign w:val="center"/>
          </w:tcPr>
          <w:p w14:paraId="6828E395" w14:textId="486372C8" w:rsidR="008A1A40" w:rsidRDefault="008A1A40" w:rsidP="008A1A40">
            <w:pPr>
              <w:spacing w:line="360" w:lineRule="auto"/>
              <w:rPr>
                <w:b/>
                <w:bCs/>
                <w:u w:val="single"/>
              </w:rPr>
            </w:pPr>
          </w:p>
        </w:tc>
        <w:tc>
          <w:tcPr>
            <w:tcW w:w="2644" w:type="dxa"/>
            <w:vAlign w:val="center"/>
          </w:tcPr>
          <w:p w14:paraId="03AFAD4A" w14:textId="44F7E420" w:rsidR="008A1A40" w:rsidRPr="008A1A40" w:rsidRDefault="008A1A40" w:rsidP="008A1A40">
            <w:pPr>
              <w:spacing w:line="360" w:lineRule="auto"/>
              <w:rPr>
                <w:sz w:val="20"/>
                <w:szCs w:val="20"/>
              </w:rPr>
            </w:pPr>
          </w:p>
        </w:tc>
        <w:tc>
          <w:tcPr>
            <w:tcW w:w="1726" w:type="dxa"/>
            <w:vAlign w:val="center"/>
          </w:tcPr>
          <w:p w14:paraId="0597A16A" w14:textId="5CD69C9B" w:rsidR="008A1A40" w:rsidRPr="008A1A40" w:rsidRDefault="008A1A40" w:rsidP="008A1A40">
            <w:pPr>
              <w:spacing w:line="360" w:lineRule="auto"/>
              <w:rPr>
                <w:sz w:val="20"/>
                <w:szCs w:val="20"/>
              </w:rPr>
            </w:pPr>
          </w:p>
        </w:tc>
        <w:tc>
          <w:tcPr>
            <w:tcW w:w="3113" w:type="dxa"/>
            <w:vAlign w:val="center"/>
          </w:tcPr>
          <w:p w14:paraId="25181575" w14:textId="781F345E" w:rsidR="008A1A40" w:rsidRPr="008A1A40" w:rsidRDefault="008A1A40" w:rsidP="008A1A40">
            <w:pPr>
              <w:spacing w:line="360" w:lineRule="auto"/>
              <w:rPr>
                <w:sz w:val="20"/>
                <w:szCs w:val="20"/>
              </w:rPr>
            </w:pPr>
          </w:p>
        </w:tc>
      </w:tr>
      <w:tr w:rsidR="00CB5156" w14:paraId="18167AED" w14:textId="77777777" w:rsidTr="007B08B6">
        <w:tc>
          <w:tcPr>
            <w:tcW w:w="1868" w:type="dxa"/>
            <w:vAlign w:val="center"/>
          </w:tcPr>
          <w:p w14:paraId="38A42B3E" w14:textId="07434F89" w:rsidR="00122CD1" w:rsidRDefault="00122CD1" w:rsidP="008A1A40">
            <w:pPr>
              <w:spacing w:line="360" w:lineRule="auto"/>
              <w:rPr>
                <w:b/>
                <w:bCs/>
                <w:u w:val="single"/>
              </w:rPr>
            </w:pPr>
          </w:p>
        </w:tc>
        <w:tc>
          <w:tcPr>
            <w:tcW w:w="2644" w:type="dxa"/>
            <w:vAlign w:val="center"/>
          </w:tcPr>
          <w:p w14:paraId="0D1BCBAF" w14:textId="0D5495F6" w:rsidR="00122CD1" w:rsidRDefault="00122CD1" w:rsidP="008A1A40">
            <w:pPr>
              <w:spacing w:line="360" w:lineRule="auto"/>
              <w:rPr>
                <w:sz w:val="20"/>
                <w:szCs w:val="20"/>
              </w:rPr>
            </w:pPr>
          </w:p>
        </w:tc>
        <w:tc>
          <w:tcPr>
            <w:tcW w:w="1726" w:type="dxa"/>
            <w:vAlign w:val="center"/>
          </w:tcPr>
          <w:p w14:paraId="7E61AA19" w14:textId="68BCF813" w:rsidR="00122CD1" w:rsidRDefault="00122CD1" w:rsidP="008A1A40">
            <w:pPr>
              <w:spacing w:line="360" w:lineRule="auto"/>
              <w:rPr>
                <w:sz w:val="20"/>
                <w:szCs w:val="20"/>
              </w:rPr>
            </w:pPr>
          </w:p>
        </w:tc>
        <w:tc>
          <w:tcPr>
            <w:tcW w:w="3113" w:type="dxa"/>
            <w:vAlign w:val="center"/>
          </w:tcPr>
          <w:p w14:paraId="03C783C3" w14:textId="2AB34768" w:rsidR="00122CD1" w:rsidRDefault="00122CD1" w:rsidP="008A1A40">
            <w:pPr>
              <w:spacing w:line="360" w:lineRule="auto"/>
              <w:rPr>
                <w:sz w:val="20"/>
                <w:szCs w:val="20"/>
              </w:rPr>
            </w:pPr>
          </w:p>
        </w:tc>
      </w:tr>
      <w:tr w:rsidR="00CB5156" w:rsidRPr="00BC13E7" w14:paraId="363167D8" w14:textId="77777777" w:rsidTr="007B08B6">
        <w:tc>
          <w:tcPr>
            <w:tcW w:w="1868" w:type="dxa"/>
          </w:tcPr>
          <w:p w14:paraId="0CBAB94A" w14:textId="23630696" w:rsidR="00A33B41" w:rsidRPr="00BC13E7" w:rsidRDefault="00A33B41" w:rsidP="005D3A90">
            <w:pPr>
              <w:spacing w:line="360" w:lineRule="auto"/>
              <w:rPr>
                <w:b/>
                <w:bCs/>
                <w:sz w:val="20"/>
                <w:szCs w:val="20"/>
              </w:rPr>
            </w:pPr>
          </w:p>
        </w:tc>
        <w:tc>
          <w:tcPr>
            <w:tcW w:w="2644" w:type="dxa"/>
          </w:tcPr>
          <w:p w14:paraId="726310E4" w14:textId="4D9A9021" w:rsidR="00A33B41" w:rsidRPr="000234B8" w:rsidRDefault="00A33B41" w:rsidP="005D3A90">
            <w:pPr>
              <w:spacing w:line="360" w:lineRule="auto"/>
              <w:rPr>
                <w:sz w:val="20"/>
                <w:szCs w:val="20"/>
              </w:rPr>
            </w:pPr>
          </w:p>
        </w:tc>
        <w:tc>
          <w:tcPr>
            <w:tcW w:w="1726" w:type="dxa"/>
          </w:tcPr>
          <w:p w14:paraId="5D8BDFD4" w14:textId="3600E8F9" w:rsidR="00A33B41" w:rsidRPr="00BC13E7" w:rsidRDefault="00A33B41" w:rsidP="005D3A90">
            <w:pPr>
              <w:spacing w:line="360" w:lineRule="auto"/>
              <w:rPr>
                <w:sz w:val="20"/>
                <w:szCs w:val="20"/>
              </w:rPr>
            </w:pPr>
          </w:p>
        </w:tc>
        <w:tc>
          <w:tcPr>
            <w:tcW w:w="3113" w:type="dxa"/>
          </w:tcPr>
          <w:p w14:paraId="5A16C286" w14:textId="088C7693" w:rsidR="00A33B41" w:rsidRPr="00BC13E7" w:rsidRDefault="00A33B41" w:rsidP="005D3A90">
            <w:pPr>
              <w:rPr>
                <w:sz w:val="20"/>
                <w:szCs w:val="20"/>
              </w:rPr>
            </w:pPr>
          </w:p>
        </w:tc>
      </w:tr>
    </w:tbl>
    <w:p w14:paraId="136C60D4" w14:textId="77777777" w:rsidR="00A33B41" w:rsidRDefault="00A33B41" w:rsidP="002E317E"/>
    <w:p w14:paraId="5399E87F" w14:textId="1B99464B" w:rsidR="000F14E4" w:rsidRDefault="000F14E4" w:rsidP="002E317E">
      <w:r>
        <w:t xml:space="preserve">There were no new applications. </w:t>
      </w:r>
    </w:p>
    <w:p w14:paraId="1ED69BDF" w14:textId="77777777" w:rsidR="000F14E4" w:rsidRDefault="000F14E4" w:rsidP="002E317E"/>
    <w:p w14:paraId="1348E61A" w14:textId="4EEDD121" w:rsidR="00CB5156" w:rsidRDefault="005C6ECD" w:rsidP="002E317E">
      <w:pPr>
        <w:rPr>
          <w:b/>
          <w:bCs/>
          <w:u w:val="single"/>
        </w:rPr>
      </w:pPr>
      <w:r w:rsidRPr="00A635C1">
        <w:rPr>
          <w:b/>
          <w:bCs/>
          <w:u w:val="single"/>
        </w:rPr>
        <w:t>1</w:t>
      </w:r>
      <w:r w:rsidR="00EE2801">
        <w:rPr>
          <w:b/>
          <w:bCs/>
          <w:u w:val="single"/>
        </w:rPr>
        <w:t>2</w:t>
      </w:r>
      <w:r w:rsidRPr="00A635C1">
        <w:rPr>
          <w:b/>
          <w:bCs/>
          <w:u w:val="single"/>
        </w:rPr>
        <w:t>:</w:t>
      </w:r>
      <w:r w:rsidR="00A635C1">
        <w:rPr>
          <w:b/>
          <w:bCs/>
          <w:u w:val="single"/>
        </w:rPr>
        <w:t xml:space="preserve"> </w:t>
      </w:r>
      <w:r w:rsidR="00CB5156" w:rsidRPr="0080388D">
        <w:rPr>
          <w:b/>
          <w:bCs/>
          <w:u w:val="single"/>
        </w:rPr>
        <w:t>Morpeth Neighbourhood Planning Review</w:t>
      </w:r>
      <w:r w:rsidR="00323055">
        <w:rPr>
          <w:b/>
          <w:bCs/>
          <w:u w:val="single"/>
        </w:rPr>
        <w:t>.</w:t>
      </w:r>
    </w:p>
    <w:p w14:paraId="0C5D46EC" w14:textId="77777777" w:rsidR="006005CC" w:rsidRDefault="006005CC" w:rsidP="002E317E">
      <w:pPr>
        <w:rPr>
          <w:sz w:val="24"/>
          <w:szCs w:val="24"/>
        </w:rPr>
      </w:pPr>
      <w:r>
        <w:rPr>
          <w:sz w:val="24"/>
          <w:szCs w:val="24"/>
        </w:rPr>
        <w:t xml:space="preserve">The review is progressing albeit slowly. </w:t>
      </w:r>
    </w:p>
    <w:p w14:paraId="589BED08" w14:textId="27F247F5" w:rsidR="00C10C15" w:rsidRDefault="006005CC" w:rsidP="002E317E">
      <w:pPr>
        <w:rPr>
          <w:sz w:val="24"/>
          <w:szCs w:val="24"/>
        </w:rPr>
      </w:pPr>
      <w:r>
        <w:rPr>
          <w:sz w:val="24"/>
          <w:szCs w:val="24"/>
        </w:rPr>
        <w:t>The P.C. has two actions, the first to consider “Local Green Spaces” and the chair raised the issue of whether we need to add any village greens we already have registered, and that M.J. is already tasked with looking to see if Archers Field at Tranwell should be considered a potential green space.</w:t>
      </w:r>
    </w:p>
    <w:p w14:paraId="17E8732B" w14:textId="5D872D83" w:rsidR="006005CC" w:rsidRDefault="006005CC" w:rsidP="002E317E">
      <w:pPr>
        <w:rPr>
          <w:sz w:val="24"/>
          <w:szCs w:val="24"/>
        </w:rPr>
      </w:pPr>
      <w:r>
        <w:rPr>
          <w:sz w:val="24"/>
          <w:szCs w:val="24"/>
        </w:rPr>
        <w:t>The second action is to identify heritage sites considered significant</w:t>
      </w:r>
      <w:r w:rsidR="00BA5465">
        <w:rPr>
          <w:sz w:val="24"/>
          <w:szCs w:val="24"/>
        </w:rPr>
        <w:t xml:space="preserve"> with</w:t>
      </w:r>
      <w:r>
        <w:rPr>
          <w:sz w:val="24"/>
          <w:szCs w:val="24"/>
        </w:rPr>
        <w:t xml:space="preserve"> </w:t>
      </w:r>
      <w:r w:rsidR="00BA5465">
        <w:rPr>
          <w:sz w:val="24"/>
          <w:szCs w:val="24"/>
        </w:rPr>
        <w:t>f</w:t>
      </w:r>
      <w:r>
        <w:rPr>
          <w:sz w:val="24"/>
          <w:szCs w:val="24"/>
        </w:rPr>
        <w:t xml:space="preserve">orthcoming training is </w:t>
      </w:r>
      <w:r w:rsidR="00BA5465">
        <w:rPr>
          <w:sz w:val="24"/>
          <w:szCs w:val="24"/>
        </w:rPr>
        <w:t>anticipated. C.B stated that most sites seem to have already been identified</w:t>
      </w:r>
      <w:r w:rsidR="00EB0059">
        <w:rPr>
          <w:sz w:val="24"/>
          <w:szCs w:val="24"/>
        </w:rPr>
        <w:t xml:space="preserve"> and are listed</w:t>
      </w:r>
      <w:r w:rsidR="00BA5465">
        <w:rPr>
          <w:sz w:val="24"/>
          <w:szCs w:val="24"/>
        </w:rPr>
        <w:t>, but enquiries continue.</w:t>
      </w:r>
    </w:p>
    <w:p w14:paraId="239B787F" w14:textId="0A41FFB5" w:rsidR="001A41ED" w:rsidRPr="00A635C1" w:rsidRDefault="005C6ECD" w:rsidP="002E317E">
      <w:pPr>
        <w:rPr>
          <w:b/>
          <w:bCs/>
          <w:u w:val="single"/>
        </w:rPr>
      </w:pPr>
      <w:r w:rsidRPr="00A635C1">
        <w:rPr>
          <w:b/>
          <w:bCs/>
          <w:u w:val="single"/>
        </w:rPr>
        <w:t>1</w:t>
      </w:r>
      <w:r w:rsidR="00BA5465">
        <w:rPr>
          <w:b/>
          <w:bCs/>
          <w:u w:val="single"/>
        </w:rPr>
        <w:t>3</w:t>
      </w:r>
      <w:r w:rsidR="003C0E1E" w:rsidRPr="00A635C1">
        <w:rPr>
          <w:b/>
          <w:bCs/>
          <w:u w:val="single"/>
        </w:rPr>
        <w:t>:</w:t>
      </w:r>
      <w:r w:rsidR="00144EDB" w:rsidRPr="00A635C1">
        <w:rPr>
          <w:b/>
          <w:bCs/>
          <w:u w:val="single"/>
        </w:rPr>
        <w:t xml:space="preserve"> Highways</w:t>
      </w:r>
      <w:r w:rsidR="004A3A4A" w:rsidRPr="00A635C1">
        <w:rPr>
          <w:b/>
          <w:bCs/>
          <w:u w:val="single"/>
        </w:rPr>
        <w:t>.</w:t>
      </w:r>
    </w:p>
    <w:p w14:paraId="51347B3A" w14:textId="6AC284F7" w:rsidR="00965C3D" w:rsidRPr="00F030F6" w:rsidRDefault="00BA5465" w:rsidP="00BA5465">
      <w:pPr>
        <w:rPr>
          <w:b/>
          <w:bCs/>
        </w:rPr>
      </w:pPr>
      <w:r>
        <w:t xml:space="preserve">The </w:t>
      </w:r>
      <w:r w:rsidR="00C10C15">
        <w:t>Gateway features</w:t>
      </w:r>
      <w:r>
        <w:t xml:space="preserve"> have been previously discussed.</w:t>
      </w:r>
      <w:r w:rsidR="00C10C15">
        <w:br/>
      </w:r>
      <w:r w:rsidR="00C10C15">
        <w:br/>
      </w:r>
      <w:r>
        <w:t>It has been learnt that during investigations at the site of the land slippage on the B3634, an artesian well was discovered and so a solution to repair the road will not be as straight forward as initially believed, and so anticipated remedial work will not commence in July.</w:t>
      </w:r>
      <w:r w:rsidR="004A3B62">
        <w:br/>
      </w:r>
      <w:r w:rsidR="004A3B62">
        <w:br/>
        <w:t>Data collected from the new speed sign installed on the B3634 to the west of Mitford village indicated the average speed of vehicles entering and leaving the village to be within acceptable limits. Th</w:t>
      </w:r>
      <w:r w:rsidR="006C2E68">
        <w:t>is</w:t>
      </w:r>
      <w:r w:rsidR="004A3B62">
        <w:t xml:space="preserve"> will continue to be </w:t>
      </w:r>
      <w:r w:rsidR="006C2E68">
        <w:t xml:space="preserve">regularly </w:t>
      </w:r>
      <w:r w:rsidR="004A3B62">
        <w:t>monitored</w:t>
      </w:r>
      <w:r w:rsidR="006C2E68">
        <w:t>.</w:t>
      </w:r>
      <w:r w:rsidR="006C2E68">
        <w:br/>
      </w:r>
      <w:r w:rsidR="006C2E68">
        <w:br/>
        <w:t xml:space="preserve">It was requested that the SWARCO speed sign on St Leonards Lane be added to the P.C.’s insurable assets. </w:t>
      </w:r>
      <w:r w:rsidR="006C2E68" w:rsidRPr="00F030F6">
        <w:rPr>
          <w:b/>
          <w:bCs/>
          <w:u w:val="single"/>
        </w:rPr>
        <w:t>ACTION D.M. 23/2024.</w:t>
      </w:r>
    </w:p>
    <w:p w14:paraId="7706FAED" w14:textId="77777777" w:rsidR="006C2E68" w:rsidRPr="003D612C" w:rsidRDefault="006C2E68" w:rsidP="00BA5465"/>
    <w:p w14:paraId="2A60578F" w14:textId="77777777" w:rsidR="00965C3D" w:rsidRPr="00A635C1" w:rsidRDefault="00965C3D" w:rsidP="002E317E">
      <w:pPr>
        <w:rPr>
          <w:b/>
          <w:bCs/>
          <w:u w:val="single"/>
        </w:rPr>
      </w:pPr>
    </w:p>
    <w:p w14:paraId="3CDD10D4" w14:textId="3FE6A775" w:rsidR="00323055" w:rsidRDefault="00453D0D" w:rsidP="002E317E">
      <w:pPr>
        <w:rPr>
          <w:b/>
          <w:bCs/>
          <w:sz w:val="24"/>
          <w:szCs w:val="24"/>
          <w:u w:val="single"/>
        </w:rPr>
      </w:pPr>
      <w:r w:rsidRPr="00A635C1">
        <w:rPr>
          <w:b/>
          <w:bCs/>
          <w:u w:val="single"/>
        </w:rPr>
        <w:lastRenderedPageBreak/>
        <w:t>1</w:t>
      </w:r>
      <w:r w:rsidR="00BA5465">
        <w:rPr>
          <w:b/>
          <w:bCs/>
          <w:u w:val="single"/>
        </w:rPr>
        <w:t>4</w:t>
      </w:r>
      <w:r w:rsidRPr="00A635C1">
        <w:rPr>
          <w:b/>
          <w:bCs/>
          <w:u w:val="single"/>
        </w:rPr>
        <w:t>: Digital conversion of Parish telephony System</w:t>
      </w:r>
      <w:r>
        <w:rPr>
          <w:b/>
          <w:bCs/>
          <w:sz w:val="24"/>
          <w:szCs w:val="24"/>
          <w:u w:val="single"/>
        </w:rPr>
        <w:t>.</w:t>
      </w:r>
    </w:p>
    <w:p w14:paraId="4B9FFE4B" w14:textId="1F228560" w:rsidR="00965C3D" w:rsidRPr="00A635C1" w:rsidRDefault="00BA5465" w:rsidP="002E317E">
      <w:pPr>
        <w:rPr>
          <w:b/>
          <w:bCs/>
          <w:u w:val="single"/>
        </w:rPr>
      </w:pPr>
      <w:r>
        <w:rPr>
          <w:sz w:val="24"/>
          <w:szCs w:val="24"/>
        </w:rPr>
        <w:t>This was discussed earlier.</w:t>
      </w:r>
    </w:p>
    <w:p w14:paraId="5ED63AA0" w14:textId="77777777" w:rsidR="005C6ECD" w:rsidRDefault="005C6ECD" w:rsidP="002E317E">
      <w:pPr>
        <w:rPr>
          <w:b/>
          <w:bCs/>
          <w:sz w:val="24"/>
          <w:szCs w:val="24"/>
          <w:u w:val="single"/>
        </w:rPr>
      </w:pPr>
    </w:p>
    <w:p w14:paraId="364EE7C4" w14:textId="35C27AF8" w:rsidR="003C0E1E" w:rsidRDefault="00D95047" w:rsidP="002E317E">
      <w:pPr>
        <w:rPr>
          <w:b/>
          <w:bCs/>
          <w:u w:val="single"/>
        </w:rPr>
      </w:pPr>
      <w:r w:rsidRPr="00A635C1">
        <w:rPr>
          <w:b/>
          <w:bCs/>
          <w:u w:val="single"/>
        </w:rPr>
        <w:t>1</w:t>
      </w:r>
      <w:r w:rsidR="00BA5465">
        <w:rPr>
          <w:b/>
          <w:bCs/>
          <w:u w:val="single"/>
        </w:rPr>
        <w:t>5</w:t>
      </w:r>
      <w:r w:rsidR="00B26D46" w:rsidRPr="00A635C1">
        <w:rPr>
          <w:b/>
          <w:bCs/>
          <w:u w:val="single"/>
        </w:rPr>
        <w:t>:</w:t>
      </w:r>
      <w:r w:rsidR="003C0E1E" w:rsidRPr="00A635C1">
        <w:rPr>
          <w:b/>
          <w:bCs/>
          <w:u w:val="single"/>
        </w:rPr>
        <w:t xml:space="preserve"> Village Hall</w:t>
      </w:r>
      <w:r w:rsidR="004A3A4A" w:rsidRPr="00A635C1">
        <w:rPr>
          <w:b/>
          <w:bCs/>
          <w:u w:val="single"/>
        </w:rPr>
        <w:t>.</w:t>
      </w:r>
    </w:p>
    <w:p w14:paraId="557065B0" w14:textId="65B76077" w:rsidR="00BA5465" w:rsidRDefault="004A3B62" w:rsidP="002E317E">
      <w:r>
        <w:t>T.R. was encouraged with the response</w:t>
      </w:r>
      <w:r w:rsidR="006C2E68">
        <w:t xml:space="preserve"> to a “call to arms” of potential committee members at the A.G.M. and committee meeting held the previous evening and hopes that the situation will be soon resolved.</w:t>
      </w:r>
    </w:p>
    <w:p w14:paraId="23CF0EC0" w14:textId="13368821" w:rsidR="006C2E68" w:rsidRDefault="006C2E68" w:rsidP="002E317E">
      <w:r>
        <w:t>He updated the council to say the hall conforms to the latest fire inspection, that the air conditioning had been serviced and the leaking sink repaired.</w:t>
      </w:r>
      <w:r w:rsidR="000B3A53">
        <w:t xml:space="preserve"> </w:t>
      </w:r>
    </w:p>
    <w:p w14:paraId="309D7BFE" w14:textId="364CF63C" w:rsidR="00323055" w:rsidRDefault="006C2E68" w:rsidP="002E317E">
      <w:r>
        <w:t>Additionally, he stated the Historical Society had now put up their notice board and were soon to fit a display cabinet, that a notice board of hall events, etc, was proposed to be erected on the outside wall of the building.</w:t>
      </w:r>
      <w:r w:rsidR="000B3A53">
        <w:t xml:space="preserve"> and</w:t>
      </w:r>
      <w:r>
        <w:t xml:space="preserve"> that an installation certificate was still awaited from Alncom who are </w:t>
      </w:r>
      <w:r w:rsidR="000B3A53">
        <w:t xml:space="preserve">also </w:t>
      </w:r>
      <w:r>
        <w:t>still to install a battery backup to protect against power failures.</w:t>
      </w:r>
      <w:r w:rsidR="000B3A53">
        <w:br/>
      </w:r>
      <w:r w:rsidR="000B3A53">
        <w:br/>
        <w:t>T.R. then went on to say that attendees at the meeting displayed their displeasure that the B3634 had recently been closed without notice and a diversion implemented which had not been the shortest route. It was discussed that the diversion route was to allow H.G.V.s to avoid St Leonards Lane which had a weight restriction and also to avoid potential navigational difficulties.</w:t>
      </w:r>
      <w:r w:rsidR="000B3A53">
        <w:br/>
      </w:r>
      <w:r w:rsidR="000B3A53">
        <w:br/>
        <w:t>The chair suggested that the company implementing the road closure be spoken to about the issues.</w:t>
      </w:r>
      <w:r w:rsidR="000B3A53">
        <w:br/>
      </w:r>
      <w:r w:rsidR="000B3A53">
        <w:br/>
        <w:t xml:space="preserve">Neighbours of a resident had raised concerns which needed flagging to </w:t>
      </w:r>
      <w:r w:rsidR="00D1440C">
        <w:t>relevant</w:t>
      </w:r>
      <w:r w:rsidR="000B3A53">
        <w:t xml:space="preserve"> </w:t>
      </w:r>
      <w:r w:rsidR="00D1440C">
        <w:t>agencies</w:t>
      </w:r>
      <w:r w:rsidR="000B3A53">
        <w:t xml:space="preserve">. The clerk stated he would ensure this was done. </w:t>
      </w:r>
      <w:r w:rsidR="000B3A53" w:rsidRPr="003D612C">
        <w:rPr>
          <w:b/>
          <w:bCs/>
          <w:u w:val="single"/>
        </w:rPr>
        <w:t>ACTION</w:t>
      </w:r>
      <w:r w:rsidR="000B3A53">
        <w:rPr>
          <w:b/>
          <w:bCs/>
          <w:u w:val="single"/>
        </w:rPr>
        <w:t xml:space="preserve"> D.M.</w:t>
      </w:r>
      <w:r w:rsidR="000B3A53" w:rsidRPr="003D612C">
        <w:rPr>
          <w:b/>
          <w:bCs/>
          <w:u w:val="single"/>
        </w:rPr>
        <w:t xml:space="preserve"> 24/2024</w:t>
      </w:r>
    </w:p>
    <w:p w14:paraId="07F46BFA" w14:textId="77777777" w:rsidR="009279C7" w:rsidRDefault="009279C7" w:rsidP="002E317E">
      <w:pPr>
        <w:rPr>
          <w:b/>
          <w:bCs/>
          <w:u w:val="single"/>
        </w:rPr>
      </w:pPr>
    </w:p>
    <w:p w14:paraId="42C2F2B2" w14:textId="77777777" w:rsidR="00323055" w:rsidRDefault="00323055" w:rsidP="002E317E">
      <w:pPr>
        <w:rPr>
          <w:b/>
          <w:bCs/>
          <w:u w:val="single"/>
        </w:rPr>
      </w:pPr>
    </w:p>
    <w:p w14:paraId="7A065AED" w14:textId="1552186D" w:rsidR="00144EDB" w:rsidRPr="009279C7" w:rsidRDefault="00B26D46" w:rsidP="002E317E">
      <w:pPr>
        <w:rPr>
          <w:b/>
          <w:bCs/>
          <w:u w:val="single"/>
        </w:rPr>
      </w:pPr>
      <w:r w:rsidRPr="009279C7">
        <w:rPr>
          <w:b/>
          <w:bCs/>
          <w:u w:val="single"/>
        </w:rPr>
        <w:t>1</w:t>
      </w:r>
      <w:r w:rsidR="00D1440C">
        <w:rPr>
          <w:b/>
          <w:bCs/>
          <w:u w:val="single"/>
        </w:rPr>
        <w:t>6</w:t>
      </w:r>
      <w:r w:rsidR="00BA3664" w:rsidRPr="009279C7">
        <w:rPr>
          <w:b/>
          <w:bCs/>
          <w:u w:val="single"/>
        </w:rPr>
        <w:t xml:space="preserve">: </w:t>
      </w:r>
      <w:r w:rsidR="003C0E1E" w:rsidRPr="00A635C1">
        <w:rPr>
          <w:b/>
          <w:bCs/>
          <w:u w:val="single"/>
        </w:rPr>
        <w:t>The Village Warden and other Environmental Matters</w:t>
      </w:r>
      <w:r w:rsidR="004A3A4A" w:rsidRPr="00A635C1">
        <w:rPr>
          <w:b/>
          <w:bCs/>
          <w:u w:val="single"/>
        </w:rPr>
        <w:t>.</w:t>
      </w:r>
      <w:r w:rsidR="003C0E1E" w:rsidRPr="009279C7">
        <w:rPr>
          <w:b/>
          <w:bCs/>
          <w:u w:val="single"/>
        </w:rPr>
        <w:t xml:space="preserve"> </w:t>
      </w:r>
    </w:p>
    <w:p w14:paraId="5E4FFA17" w14:textId="5BB83B4D" w:rsidR="005042B6" w:rsidRDefault="00D1440C" w:rsidP="002E317E">
      <w:pPr>
        <w:rPr>
          <w:b/>
          <w:bCs/>
          <w:u w:val="single"/>
        </w:rPr>
      </w:pPr>
      <w:r>
        <w:t>The clerk stated that planters had now been placed at the gateway features on St Leonards Lane and were they as envisioned?</w:t>
      </w:r>
    </w:p>
    <w:p w14:paraId="374BF5B5" w14:textId="77777777" w:rsidR="005042B6" w:rsidRDefault="005042B6" w:rsidP="002E317E">
      <w:pPr>
        <w:rPr>
          <w:b/>
          <w:bCs/>
          <w:u w:val="single"/>
        </w:rPr>
      </w:pPr>
    </w:p>
    <w:p w14:paraId="16967981" w14:textId="191EE216" w:rsidR="00A81AAE" w:rsidRPr="00A635C1" w:rsidRDefault="00A81AAE" w:rsidP="002E317E">
      <w:pPr>
        <w:rPr>
          <w:b/>
          <w:bCs/>
          <w:u w:val="single"/>
        </w:rPr>
      </w:pPr>
      <w:r w:rsidRPr="00A635C1">
        <w:rPr>
          <w:b/>
          <w:bCs/>
          <w:u w:val="single"/>
        </w:rPr>
        <w:t>1</w:t>
      </w:r>
      <w:r w:rsidR="009279C7" w:rsidRPr="00A635C1">
        <w:rPr>
          <w:b/>
          <w:bCs/>
          <w:u w:val="single"/>
        </w:rPr>
        <w:t>9</w:t>
      </w:r>
      <w:r w:rsidRPr="00A635C1">
        <w:rPr>
          <w:b/>
          <w:bCs/>
          <w:u w:val="single"/>
        </w:rPr>
        <w:t>: P.C. Website</w:t>
      </w:r>
    </w:p>
    <w:p w14:paraId="6B09EF22" w14:textId="38F416C0" w:rsidR="005042B6" w:rsidRDefault="00D1440C" w:rsidP="002E317E">
      <w:pPr>
        <w:rPr>
          <w:b/>
          <w:bCs/>
          <w:sz w:val="24"/>
          <w:szCs w:val="24"/>
          <w:u w:val="single"/>
        </w:rPr>
      </w:pPr>
      <w:r>
        <w:t xml:space="preserve">C.B. has been updating the website recently and it was agreed that the revised date for the Village Fayre needed to be added. </w:t>
      </w:r>
      <w:r w:rsidRPr="003D612C">
        <w:rPr>
          <w:b/>
          <w:bCs/>
          <w:u w:val="single"/>
        </w:rPr>
        <w:t>ACTION C.B. 25/2024</w:t>
      </w:r>
    </w:p>
    <w:p w14:paraId="028C1A8F" w14:textId="77777777" w:rsidR="005042B6" w:rsidRDefault="005042B6" w:rsidP="002E317E">
      <w:pPr>
        <w:rPr>
          <w:b/>
          <w:bCs/>
          <w:sz w:val="24"/>
          <w:szCs w:val="24"/>
          <w:u w:val="single"/>
        </w:rPr>
      </w:pPr>
    </w:p>
    <w:p w14:paraId="52D08FF6" w14:textId="6E153308" w:rsidR="00BC1B8B" w:rsidRPr="00A635C1" w:rsidRDefault="009279C7" w:rsidP="002E317E">
      <w:pPr>
        <w:rPr>
          <w:b/>
          <w:bCs/>
          <w:u w:val="single"/>
        </w:rPr>
      </w:pPr>
      <w:r w:rsidRPr="00A635C1">
        <w:rPr>
          <w:b/>
          <w:bCs/>
          <w:u w:val="single"/>
        </w:rPr>
        <w:t>20</w:t>
      </w:r>
      <w:r w:rsidR="009A25C9" w:rsidRPr="00A635C1">
        <w:rPr>
          <w:b/>
          <w:bCs/>
          <w:u w:val="single"/>
        </w:rPr>
        <w:t>: Correspondence</w:t>
      </w:r>
      <w:r w:rsidR="004A3A4A" w:rsidRPr="00A635C1">
        <w:rPr>
          <w:b/>
          <w:bCs/>
          <w:u w:val="single"/>
        </w:rPr>
        <w:t>.</w:t>
      </w:r>
    </w:p>
    <w:p w14:paraId="042D36C2" w14:textId="1F87DE26" w:rsidR="005042B6" w:rsidRDefault="009279C7" w:rsidP="002E317E">
      <w:pPr>
        <w:rPr>
          <w:b/>
          <w:bCs/>
          <w:sz w:val="24"/>
          <w:szCs w:val="24"/>
          <w:u w:val="single"/>
        </w:rPr>
      </w:pPr>
      <w:r>
        <w:t>None.</w:t>
      </w:r>
    </w:p>
    <w:p w14:paraId="67496BD0" w14:textId="77777777" w:rsidR="005042B6" w:rsidRDefault="005042B6" w:rsidP="002E317E">
      <w:pPr>
        <w:rPr>
          <w:b/>
          <w:bCs/>
          <w:sz w:val="24"/>
          <w:szCs w:val="24"/>
          <w:u w:val="single"/>
        </w:rPr>
      </w:pPr>
    </w:p>
    <w:p w14:paraId="1DD652A5" w14:textId="77777777" w:rsidR="00D1440C" w:rsidRDefault="00D1440C" w:rsidP="002E317E">
      <w:pPr>
        <w:rPr>
          <w:b/>
          <w:bCs/>
          <w:sz w:val="24"/>
          <w:szCs w:val="24"/>
          <w:u w:val="single"/>
        </w:rPr>
      </w:pPr>
    </w:p>
    <w:p w14:paraId="1D803B4D" w14:textId="086C1BFA" w:rsidR="009A25C9" w:rsidRDefault="009279C7" w:rsidP="002E317E">
      <w:pPr>
        <w:rPr>
          <w:b/>
          <w:bCs/>
          <w:u w:val="single"/>
        </w:rPr>
      </w:pPr>
      <w:r>
        <w:rPr>
          <w:b/>
          <w:bCs/>
          <w:u w:val="single"/>
        </w:rPr>
        <w:lastRenderedPageBreak/>
        <w:t>21:</w:t>
      </w:r>
      <w:r w:rsidR="009A25C9" w:rsidRPr="00A635C1">
        <w:rPr>
          <w:b/>
          <w:bCs/>
          <w:u w:val="single"/>
        </w:rPr>
        <w:t xml:space="preserve"> Any other Urgent Business</w:t>
      </w:r>
      <w:r w:rsidR="004A3A4A" w:rsidRPr="00A635C1">
        <w:rPr>
          <w:b/>
          <w:bCs/>
          <w:u w:val="single"/>
        </w:rPr>
        <w:t>.</w:t>
      </w:r>
    </w:p>
    <w:p w14:paraId="4375B29D" w14:textId="63A1273A" w:rsidR="00D1440C" w:rsidRPr="003D612C" w:rsidRDefault="00D1440C" w:rsidP="002E317E">
      <w:r w:rsidRPr="003D612C">
        <w:t>None</w:t>
      </w:r>
      <w:r>
        <w:t>.</w:t>
      </w:r>
    </w:p>
    <w:p w14:paraId="65D00E1A" w14:textId="56366749" w:rsidR="00813826" w:rsidRPr="00A635C1" w:rsidRDefault="00494B56" w:rsidP="002E317E">
      <w:pPr>
        <w:rPr>
          <w:b/>
          <w:bCs/>
          <w:u w:val="single"/>
        </w:rPr>
      </w:pPr>
      <w:r w:rsidRPr="0080388D">
        <w:rPr>
          <w:b/>
          <w:bCs/>
          <w:u w:val="single"/>
        </w:rPr>
        <w:br/>
      </w:r>
      <w:r w:rsidR="009279C7">
        <w:rPr>
          <w:b/>
          <w:bCs/>
          <w:u w:val="single"/>
        </w:rPr>
        <w:t>22</w:t>
      </w:r>
      <w:r w:rsidRPr="00A635C1">
        <w:rPr>
          <w:b/>
          <w:bCs/>
          <w:u w:val="single"/>
        </w:rPr>
        <w:t xml:space="preserve">: </w:t>
      </w:r>
      <w:r w:rsidR="004A3A4A" w:rsidRPr="00A635C1">
        <w:rPr>
          <w:b/>
          <w:bCs/>
          <w:u w:val="single"/>
        </w:rPr>
        <w:t>Time and dates of n</w:t>
      </w:r>
      <w:r w:rsidRPr="00A635C1">
        <w:rPr>
          <w:b/>
          <w:bCs/>
          <w:u w:val="single"/>
        </w:rPr>
        <w:t xml:space="preserve">ext </w:t>
      </w:r>
      <w:r w:rsidR="004A3A4A" w:rsidRPr="00A635C1">
        <w:rPr>
          <w:b/>
          <w:bCs/>
          <w:u w:val="single"/>
        </w:rPr>
        <w:t>m</w:t>
      </w:r>
      <w:r w:rsidRPr="00A635C1">
        <w:rPr>
          <w:b/>
          <w:bCs/>
          <w:u w:val="single"/>
        </w:rPr>
        <w:t>eeting</w:t>
      </w:r>
      <w:r w:rsidR="004A3A4A" w:rsidRPr="00A635C1">
        <w:rPr>
          <w:b/>
          <w:bCs/>
          <w:u w:val="single"/>
        </w:rPr>
        <w:t>s.</w:t>
      </w:r>
    </w:p>
    <w:p w14:paraId="6E232A8B" w14:textId="6A2C91D6" w:rsidR="00212415" w:rsidRDefault="00494B56" w:rsidP="002E317E">
      <w:r>
        <w:t xml:space="preserve">7.30pm, </w:t>
      </w:r>
      <w:r w:rsidR="00CC605E">
        <w:t>Wednesday</w:t>
      </w:r>
      <w:r w:rsidR="00043C60">
        <w:t xml:space="preserve">, </w:t>
      </w:r>
      <w:r w:rsidR="00D95047">
        <w:t>3</w:t>
      </w:r>
      <w:r w:rsidR="00D95047" w:rsidRPr="0080388D">
        <w:rPr>
          <w:vertAlign w:val="superscript"/>
        </w:rPr>
        <w:t>rd</w:t>
      </w:r>
      <w:r w:rsidR="00D95047">
        <w:t xml:space="preserve"> July </w:t>
      </w:r>
      <w:r w:rsidR="009279C7">
        <w:t>and if nothing urgent before, 4</w:t>
      </w:r>
      <w:r w:rsidR="009279C7" w:rsidRPr="00A635C1">
        <w:rPr>
          <w:vertAlign w:val="superscript"/>
        </w:rPr>
        <w:t>th</w:t>
      </w:r>
      <w:r w:rsidR="009279C7">
        <w:t xml:space="preserve"> September, </w:t>
      </w:r>
      <w:r w:rsidR="00D1440C">
        <w:t>then 2</w:t>
      </w:r>
      <w:r w:rsidR="00D1440C" w:rsidRPr="003D612C">
        <w:rPr>
          <w:vertAlign w:val="superscript"/>
        </w:rPr>
        <w:t>nd</w:t>
      </w:r>
      <w:r w:rsidR="00D1440C">
        <w:t xml:space="preserve"> October 2024</w:t>
      </w:r>
      <w:r w:rsidR="00A81AAE">
        <w:t>.</w:t>
      </w:r>
      <w:r w:rsidR="00003001">
        <w:t xml:space="preserve"> </w:t>
      </w:r>
    </w:p>
    <w:p w14:paraId="5624144D" w14:textId="77777777" w:rsidR="00212415" w:rsidRDefault="00212415" w:rsidP="002E317E"/>
    <w:p w14:paraId="412BA6EA" w14:textId="77777777" w:rsidR="00212415" w:rsidRDefault="00212415" w:rsidP="002E317E"/>
    <w:p w14:paraId="42AF29C9" w14:textId="73B19E4C" w:rsidR="00FD7E8C" w:rsidRDefault="00FA1419" w:rsidP="002E317E">
      <w:r>
        <w:t>Confirmed as a true record and signed by the chair</w:t>
      </w:r>
      <w:r w:rsidR="00A4765B">
        <w:t>…………………………………………</w:t>
      </w:r>
    </w:p>
    <w:p w14:paraId="54E2E87F" w14:textId="77777777" w:rsidR="00FA1419" w:rsidRDefault="00FA1419" w:rsidP="002E317E"/>
    <w:p w14:paraId="1FFE403B" w14:textId="77777777" w:rsidR="00212415" w:rsidRDefault="00212415" w:rsidP="002E317E"/>
    <w:p w14:paraId="77F2E714" w14:textId="77777777" w:rsidR="00FA1419" w:rsidRDefault="00FA1419" w:rsidP="002E317E">
      <w:r>
        <w:t>………………………………………………</w:t>
      </w:r>
      <w:r w:rsidR="00212415">
        <w:t>………………</w:t>
      </w:r>
      <w:r>
        <w:tab/>
      </w:r>
      <w:r>
        <w:tab/>
        <w:t>Date…………………………….</w:t>
      </w:r>
    </w:p>
    <w:p w14:paraId="4945D367" w14:textId="77777777" w:rsidR="00543E4F" w:rsidRDefault="00543E4F" w:rsidP="002E317E"/>
    <w:p w14:paraId="1DDA720C" w14:textId="77777777" w:rsidR="00543E4F" w:rsidRDefault="00543E4F" w:rsidP="002E317E"/>
    <w:p w14:paraId="11341687" w14:textId="77777777" w:rsidR="00543E4F" w:rsidRDefault="00543E4F" w:rsidP="002E317E"/>
    <w:p w14:paraId="5A2049E0" w14:textId="77777777" w:rsidR="00543E4F" w:rsidRDefault="00543E4F" w:rsidP="002E317E"/>
    <w:p w14:paraId="2316EE54" w14:textId="77777777" w:rsidR="00543E4F" w:rsidRDefault="00543E4F" w:rsidP="002E317E"/>
    <w:p w14:paraId="72D2D328" w14:textId="77777777" w:rsidR="00543E4F" w:rsidRDefault="00543E4F" w:rsidP="002E317E"/>
    <w:p w14:paraId="7DC5AEF5" w14:textId="77777777" w:rsidR="00543E4F" w:rsidRDefault="00543E4F" w:rsidP="002E317E"/>
    <w:p w14:paraId="5F17D46C" w14:textId="77777777" w:rsidR="00543E4F" w:rsidRDefault="00543E4F" w:rsidP="002E317E"/>
    <w:p w14:paraId="3E369F8B" w14:textId="77777777" w:rsidR="00807F5B" w:rsidRDefault="00807F5B" w:rsidP="002E317E"/>
    <w:p w14:paraId="4F8C81E9" w14:textId="24A6DE43" w:rsidR="00C01CA7" w:rsidRDefault="00C01CA7" w:rsidP="00C01CA7">
      <w:pPr>
        <w:jc w:val="center"/>
        <w:rPr>
          <w:sz w:val="28"/>
          <w:szCs w:val="28"/>
          <w:u w:val="single"/>
        </w:rPr>
      </w:pPr>
      <w:r w:rsidRPr="0025463C">
        <w:rPr>
          <w:sz w:val="28"/>
          <w:szCs w:val="28"/>
          <w:u w:val="single"/>
        </w:rPr>
        <w:t>ACTION SHEET</w:t>
      </w:r>
    </w:p>
    <w:tbl>
      <w:tblPr>
        <w:tblStyle w:val="TableGrid"/>
        <w:tblW w:w="0" w:type="auto"/>
        <w:tblLook w:val="04A0" w:firstRow="1" w:lastRow="0" w:firstColumn="1" w:lastColumn="0" w:noHBand="0" w:noVBand="1"/>
      </w:tblPr>
      <w:tblGrid>
        <w:gridCol w:w="1613"/>
        <w:gridCol w:w="1388"/>
        <w:gridCol w:w="6015"/>
      </w:tblGrid>
      <w:tr w:rsidR="00C01CA7" w:rsidRPr="00FC08DB" w14:paraId="1CE1CFF2" w14:textId="77777777" w:rsidTr="0080388D">
        <w:tc>
          <w:tcPr>
            <w:tcW w:w="1613" w:type="dxa"/>
          </w:tcPr>
          <w:p w14:paraId="419EC9E9" w14:textId="77777777" w:rsidR="00C01CA7" w:rsidRPr="00FC08DB" w:rsidRDefault="00C01CA7" w:rsidP="005D3A90">
            <w:pPr>
              <w:jc w:val="center"/>
              <w:rPr>
                <w:u w:val="single"/>
              </w:rPr>
            </w:pPr>
            <w:r w:rsidRPr="00FC08DB">
              <w:rPr>
                <w:u w:val="single"/>
              </w:rPr>
              <w:t>Number</w:t>
            </w:r>
          </w:p>
        </w:tc>
        <w:tc>
          <w:tcPr>
            <w:tcW w:w="1388" w:type="dxa"/>
          </w:tcPr>
          <w:p w14:paraId="03B4B88E" w14:textId="77777777" w:rsidR="00C01CA7" w:rsidRPr="00FC08DB" w:rsidRDefault="00C01CA7" w:rsidP="005D3A90">
            <w:pPr>
              <w:jc w:val="center"/>
              <w:rPr>
                <w:u w:val="single"/>
              </w:rPr>
            </w:pPr>
            <w:r w:rsidRPr="00FC08DB">
              <w:rPr>
                <w:u w:val="single"/>
              </w:rPr>
              <w:t>Action By</w:t>
            </w:r>
          </w:p>
        </w:tc>
        <w:tc>
          <w:tcPr>
            <w:tcW w:w="6015" w:type="dxa"/>
          </w:tcPr>
          <w:p w14:paraId="4718C8F2" w14:textId="77777777" w:rsidR="00C01CA7" w:rsidRPr="00FC08DB" w:rsidRDefault="00C01CA7" w:rsidP="005D3A90">
            <w:pPr>
              <w:jc w:val="center"/>
              <w:rPr>
                <w:u w:val="single"/>
              </w:rPr>
            </w:pPr>
            <w:r w:rsidRPr="00FC08DB">
              <w:rPr>
                <w:u w:val="single"/>
              </w:rPr>
              <w:t>Description</w:t>
            </w:r>
          </w:p>
        </w:tc>
      </w:tr>
      <w:tr w:rsidR="00C01CA7" w14:paraId="5C86DBE0" w14:textId="77777777" w:rsidTr="0080388D">
        <w:tc>
          <w:tcPr>
            <w:tcW w:w="1613" w:type="dxa"/>
          </w:tcPr>
          <w:p w14:paraId="5C059B0B" w14:textId="5415E25D" w:rsidR="00C01CA7" w:rsidRDefault="00323055" w:rsidP="005D3A90">
            <w:pPr>
              <w:jc w:val="center"/>
            </w:pPr>
            <w:r>
              <w:t>9/2024</w:t>
            </w:r>
          </w:p>
        </w:tc>
        <w:tc>
          <w:tcPr>
            <w:tcW w:w="1388" w:type="dxa"/>
          </w:tcPr>
          <w:p w14:paraId="5E19E576" w14:textId="15A88560" w:rsidR="00C01CA7" w:rsidRDefault="00323055" w:rsidP="005D3A90">
            <w:pPr>
              <w:jc w:val="center"/>
            </w:pPr>
            <w:r>
              <w:t>T.R.</w:t>
            </w:r>
          </w:p>
        </w:tc>
        <w:tc>
          <w:tcPr>
            <w:tcW w:w="6015" w:type="dxa"/>
          </w:tcPr>
          <w:p w14:paraId="2284D25C" w14:textId="69E69674" w:rsidR="00C01CA7" w:rsidRDefault="00323055" w:rsidP="005D3A90">
            <w:r>
              <w:t>Inform Karbon Homes of our intention to acquire the land at Fontside, subject to a satisfactory survey</w:t>
            </w:r>
            <w:r w:rsidR="001A4694">
              <w:t>.</w:t>
            </w:r>
          </w:p>
        </w:tc>
      </w:tr>
      <w:tr w:rsidR="00F030F6" w14:paraId="139E2AA5" w14:textId="77777777" w:rsidTr="0080388D">
        <w:tc>
          <w:tcPr>
            <w:tcW w:w="1613" w:type="dxa"/>
          </w:tcPr>
          <w:p w14:paraId="24ADE247" w14:textId="07C9B0E9" w:rsidR="00F030F6" w:rsidRDefault="00F030F6" w:rsidP="005D3A90">
            <w:pPr>
              <w:jc w:val="center"/>
            </w:pPr>
            <w:r>
              <w:t>16</w:t>
            </w:r>
          </w:p>
        </w:tc>
        <w:tc>
          <w:tcPr>
            <w:tcW w:w="1388" w:type="dxa"/>
          </w:tcPr>
          <w:p w14:paraId="3DCE8A38" w14:textId="119D67B0" w:rsidR="00F030F6" w:rsidRDefault="00DF45ED" w:rsidP="005D3A90">
            <w:pPr>
              <w:jc w:val="center"/>
            </w:pPr>
            <w:r>
              <w:t>M.J.</w:t>
            </w:r>
          </w:p>
        </w:tc>
        <w:tc>
          <w:tcPr>
            <w:tcW w:w="6015" w:type="dxa"/>
          </w:tcPr>
          <w:p w14:paraId="37996AAC" w14:textId="19A31D10" w:rsidR="00F030F6" w:rsidRDefault="00DF45ED" w:rsidP="005D3A90">
            <w:r>
              <w:t>Enquiries re website overview.</w:t>
            </w:r>
          </w:p>
        </w:tc>
      </w:tr>
      <w:tr w:rsidR="00C01CA7" w14:paraId="040EC9CB" w14:textId="77777777" w:rsidTr="0080388D">
        <w:tc>
          <w:tcPr>
            <w:tcW w:w="1613" w:type="dxa"/>
          </w:tcPr>
          <w:p w14:paraId="3CAE1304" w14:textId="707AC1D6" w:rsidR="00C01CA7" w:rsidRDefault="00D241EC" w:rsidP="005D3A90">
            <w:pPr>
              <w:jc w:val="center"/>
            </w:pPr>
            <w:r>
              <w:t>21</w:t>
            </w:r>
          </w:p>
        </w:tc>
        <w:tc>
          <w:tcPr>
            <w:tcW w:w="1388" w:type="dxa"/>
          </w:tcPr>
          <w:p w14:paraId="7D1C56D8" w14:textId="11BFA29D" w:rsidR="00C01CA7" w:rsidRDefault="00D241EC" w:rsidP="005D3A90">
            <w:pPr>
              <w:jc w:val="center"/>
            </w:pPr>
            <w:r>
              <w:t>D.M.</w:t>
            </w:r>
          </w:p>
        </w:tc>
        <w:tc>
          <w:tcPr>
            <w:tcW w:w="6015" w:type="dxa"/>
          </w:tcPr>
          <w:p w14:paraId="433C86DE" w14:textId="413C9410" w:rsidR="00C01CA7" w:rsidRDefault="00D241EC" w:rsidP="005D3A90">
            <w:r>
              <w:t xml:space="preserve">Report damage to </w:t>
            </w:r>
            <w:proofErr w:type="gramStart"/>
            <w:r>
              <w:t>St Leonards Lane road</w:t>
            </w:r>
            <w:proofErr w:type="gramEnd"/>
            <w:r>
              <w:t xml:space="preserve"> surface to N.C.C.</w:t>
            </w:r>
          </w:p>
        </w:tc>
      </w:tr>
      <w:tr w:rsidR="00C01CA7" w14:paraId="7C314276" w14:textId="77777777" w:rsidTr="0080388D">
        <w:tc>
          <w:tcPr>
            <w:tcW w:w="1613" w:type="dxa"/>
          </w:tcPr>
          <w:p w14:paraId="46602DBD" w14:textId="026BDE6C" w:rsidR="00C01CA7" w:rsidRDefault="00D241EC" w:rsidP="005D3A90">
            <w:pPr>
              <w:jc w:val="center"/>
            </w:pPr>
            <w:r>
              <w:t>22</w:t>
            </w:r>
          </w:p>
        </w:tc>
        <w:tc>
          <w:tcPr>
            <w:tcW w:w="1388" w:type="dxa"/>
          </w:tcPr>
          <w:p w14:paraId="72C77FF4" w14:textId="58DD3DD9" w:rsidR="00C01CA7" w:rsidRDefault="008D22D0" w:rsidP="005D3A90">
            <w:pPr>
              <w:jc w:val="center"/>
            </w:pPr>
            <w:r>
              <w:t>C.B.</w:t>
            </w:r>
          </w:p>
        </w:tc>
        <w:tc>
          <w:tcPr>
            <w:tcW w:w="6015" w:type="dxa"/>
          </w:tcPr>
          <w:p w14:paraId="6A849ABD" w14:textId="55A122A3" w:rsidR="00C01CA7" w:rsidRDefault="008D22D0" w:rsidP="005D3A90">
            <w:r>
              <w:t>Advertise Telecom switchover drop-in on P.C. website.</w:t>
            </w:r>
          </w:p>
        </w:tc>
      </w:tr>
      <w:tr w:rsidR="00C01CA7" w14:paraId="21D45A19" w14:textId="77777777" w:rsidTr="0080388D">
        <w:tc>
          <w:tcPr>
            <w:tcW w:w="1613" w:type="dxa"/>
          </w:tcPr>
          <w:p w14:paraId="08CFA819" w14:textId="366198E0" w:rsidR="00C01CA7" w:rsidRDefault="006C2E68" w:rsidP="005D3A90">
            <w:pPr>
              <w:jc w:val="center"/>
            </w:pPr>
            <w:r>
              <w:t>23</w:t>
            </w:r>
          </w:p>
        </w:tc>
        <w:tc>
          <w:tcPr>
            <w:tcW w:w="1388" w:type="dxa"/>
          </w:tcPr>
          <w:p w14:paraId="21708B0B" w14:textId="28C017AC" w:rsidR="00C01CA7" w:rsidRDefault="008718A5" w:rsidP="005D3A90">
            <w:pPr>
              <w:jc w:val="center"/>
            </w:pPr>
            <w:r>
              <w:t>D.M.</w:t>
            </w:r>
          </w:p>
        </w:tc>
        <w:tc>
          <w:tcPr>
            <w:tcW w:w="6015" w:type="dxa"/>
          </w:tcPr>
          <w:p w14:paraId="7592F52B" w14:textId="0D4A5C31" w:rsidR="00C01CA7" w:rsidRDefault="006C2E68" w:rsidP="005D3A90">
            <w:r>
              <w:t>Insure SWARCO speed sign.</w:t>
            </w:r>
          </w:p>
        </w:tc>
      </w:tr>
      <w:tr w:rsidR="00C01CA7" w14:paraId="0566D048" w14:textId="77777777" w:rsidTr="0080388D">
        <w:tc>
          <w:tcPr>
            <w:tcW w:w="1613" w:type="dxa"/>
          </w:tcPr>
          <w:p w14:paraId="193D2478" w14:textId="0C0D9624" w:rsidR="00C01CA7" w:rsidRDefault="000B3A53" w:rsidP="005D3A90">
            <w:pPr>
              <w:jc w:val="center"/>
            </w:pPr>
            <w:r>
              <w:t>24</w:t>
            </w:r>
          </w:p>
        </w:tc>
        <w:tc>
          <w:tcPr>
            <w:tcW w:w="1388" w:type="dxa"/>
          </w:tcPr>
          <w:p w14:paraId="59ACC9BD" w14:textId="74E66CFA" w:rsidR="00C01CA7" w:rsidRDefault="008718A5" w:rsidP="005D3A90">
            <w:pPr>
              <w:jc w:val="center"/>
            </w:pPr>
            <w:r>
              <w:t>D.M.</w:t>
            </w:r>
          </w:p>
        </w:tc>
        <w:tc>
          <w:tcPr>
            <w:tcW w:w="6015" w:type="dxa"/>
          </w:tcPr>
          <w:p w14:paraId="54C42FB3" w14:textId="1C52CD2B" w:rsidR="00C01CA7" w:rsidRDefault="000B3A53" w:rsidP="005D3A90">
            <w:r>
              <w:t xml:space="preserve">Liaise with </w:t>
            </w:r>
            <w:r w:rsidR="00D1440C">
              <w:t>relevant agencies.</w:t>
            </w:r>
          </w:p>
        </w:tc>
      </w:tr>
      <w:tr w:rsidR="00C01CA7" w14:paraId="035CCD09" w14:textId="77777777" w:rsidTr="0080388D">
        <w:tc>
          <w:tcPr>
            <w:tcW w:w="1613" w:type="dxa"/>
          </w:tcPr>
          <w:p w14:paraId="70CB0BAF" w14:textId="659A0F2F" w:rsidR="00C01CA7" w:rsidRDefault="009279C7" w:rsidP="005D3A90">
            <w:pPr>
              <w:jc w:val="center"/>
            </w:pPr>
            <w:r>
              <w:t>2</w:t>
            </w:r>
            <w:r w:rsidR="00C43D76">
              <w:t>5</w:t>
            </w:r>
          </w:p>
        </w:tc>
        <w:tc>
          <w:tcPr>
            <w:tcW w:w="1388" w:type="dxa"/>
          </w:tcPr>
          <w:p w14:paraId="388C369B" w14:textId="55E279B7" w:rsidR="00C01CA7" w:rsidRDefault="00C43D76" w:rsidP="005D3A90">
            <w:pPr>
              <w:jc w:val="center"/>
            </w:pPr>
            <w:r>
              <w:t>C.B</w:t>
            </w:r>
            <w:r w:rsidR="00D85EA7">
              <w:t>.</w:t>
            </w:r>
          </w:p>
        </w:tc>
        <w:tc>
          <w:tcPr>
            <w:tcW w:w="6015" w:type="dxa"/>
          </w:tcPr>
          <w:p w14:paraId="76179FDD" w14:textId="0FD0C175" w:rsidR="00C01CA7" w:rsidRDefault="00C43D76" w:rsidP="005D3A90">
            <w:r>
              <w:t>Update Fayre date onto website.</w:t>
            </w:r>
          </w:p>
        </w:tc>
      </w:tr>
    </w:tbl>
    <w:p w14:paraId="0528D44B" w14:textId="77777777" w:rsidR="00C01CA7" w:rsidRDefault="00C01CA7" w:rsidP="0025463C">
      <w:pPr>
        <w:jc w:val="center"/>
        <w:rPr>
          <w:sz w:val="28"/>
          <w:szCs w:val="28"/>
          <w:u w:val="single"/>
        </w:rPr>
      </w:pPr>
    </w:p>
    <w:p w14:paraId="484E6F61" w14:textId="7763848E" w:rsidR="00A3092F" w:rsidRPr="00043C60" w:rsidRDefault="00A3092F" w:rsidP="00043C60">
      <w:pPr>
        <w:rPr>
          <w:u w:val="single"/>
        </w:rPr>
      </w:pPr>
    </w:p>
    <w:sectPr w:rsidR="00A3092F" w:rsidRPr="00043C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D192A" w14:textId="77777777" w:rsidR="0052323D" w:rsidRDefault="0052323D" w:rsidP="00F82EB9">
      <w:pPr>
        <w:spacing w:after="0" w:line="240" w:lineRule="auto"/>
      </w:pPr>
      <w:r>
        <w:separator/>
      </w:r>
    </w:p>
  </w:endnote>
  <w:endnote w:type="continuationSeparator" w:id="0">
    <w:p w14:paraId="3E804155" w14:textId="77777777" w:rsidR="0052323D" w:rsidRDefault="0052323D"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125073"/>
      <w:docPartObj>
        <w:docPartGallery w:val="Page Numbers (Bottom of Page)"/>
        <w:docPartUnique/>
      </w:docPartObj>
    </w:sdtPr>
    <w:sdtEndPr>
      <w:rPr>
        <w:noProof/>
      </w:rPr>
    </w:sdtEndPr>
    <w:sdtContent>
      <w:p w14:paraId="69B9BB1B"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BEFA0" w14:textId="77777777" w:rsidR="001C2115" w:rsidRDefault="00EA146B" w:rsidP="001C2115">
    <w:pPr>
      <w:pStyle w:val="Footer"/>
    </w:pPr>
    <w:r>
      <w:t>Mitford Parish Council</w:t>
    </w:r>
    <w:r>
      <w:tab/>
      <w:t xml:space="preserve">       Chairs 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1710E" w14:textId="77777777" w:rsidR="0052323D" w:rsidRDefault="0052323D" w:rsidP="00F82EB9">
      <w:pPr>
        <w:spacing w:after="0" w:line="240" w:lineRule="auto"/>
      </w:pPr>
      <w:r>
        <w:separator/>
      </w:r>
    </w:p>
  </w:footnote>
  <w:footnote w:type="continuationSeparator" w:id="0">
    <w:p w14:paraId="781650B5" w14:textId="77777777" w:rsidR="0052323D" w:rsidRDefault="0052323D"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4201" w14:textId="18962F9F" w:rsidR="00CD1B52" w:rsidRDefault="00000000">
    <w:pPr>
      <w:pStyle w:val="Header"/>
    </w:pPr>
    <w:sdt>
      <w:sdtPr>
        <w:id w:val="1230583693"/>
        <w:docPartObj>
          <w:docPartGallery w:val="Watermarks"/>
          <w:docPartUnique/>
        </w:docPartObj>
      </w:sdtPr>
      <w:sdtContent>
        <w:r>
          <w:rPr>
            <w:noProof/>
          </w:rPr>
          <w:pict w14:anchorId="35440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 xml:space="preserve">Draft </w:t>
    </w:r>
    <w:r w:rsidR="00D34DBC">
      <w:t>One</w:t>
    </w:r>
  </w:p>
  <w:p w14:paraId="5E145EB8" w14:textId="4E579359" w:rsidR="00F82EB9" w:rsidRDefault="00F82EB9" w:rsidP="007B08B6">
    <w:pPr>
      <w:pStyle w:val="Header"/>
      <w:ind w:firstLine="2880"/>
    </w:pPr>
    <w:r>
      <w:t>Subject to Parish Council ratification</w:t>
    </w:r>
  </w:p>
  <w:p w14:paraId="4E82AFD4"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14D"/>
    <w:multiLevelType w:val="hybridMultilevel"/>
    <w:tmpl w:val="A0B84AC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89C156A"/>
    <w:multiLevelType w:val="hybridMultilevel"/>
    <w:tmpl w:val="013E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 w:numId="2" w16cid:durableId="1175926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911266">
    <w:abstractNumId w:val="1"/>
  </w:num>
  <w:num w:numId="4" w16cid:durableId="49776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38"/>
    <w:rsid w:val="00003001"/>
    <w:rsid w:val="00026406"/>
    <w:rsid w:val="00043C60"/>
    <w:rsid w:val="00063BE7"/>
    <w:rsid w:val="000658CC"/>
    <w:rsid w:val="000758F0"/>
    <w:rsid w:val="0008404D"/>
    <w:rsid w:val="00092C29"/>
    <w:rsid w:val="000B3A53"/>
    <w:rsid w:val="000B6933"/>
    <w:rsid w:val="000F14E4"/>
    <w:rsid w:val="000F4625"/>
    <w:rsid w:val="000F6711"/>
    <w:rsid w:val="00122CD1"/>
    <w:rsid w:val="00144EDB"/>
    <w:rsid w:val="0017482D"/>
    <w:rsid w:val="00183222"/>
    <w:rsid w:val="001A41ED"/>
    <w:rsid w:val="001A4694"/>
    <w:rsid w:val="001B18A3"/>
    <w:rsid w:val="001C2115"/>
    <w:rsid w:val="001C64FD"/>
    <w:rsid w:val="001F4339"/>
    <w:rsid w:val="00212415"/>
    <w:rsid w:val="00216934"/>
    <w:rsid w:val="0023288D"/>
    <w:rsid w:val="00232CEE"/>
    <w:rsid w:val="00242486"/>
    <w:rsid w:val="0025463C"/>
    <w:rsid w:val="00254B7B"/>
    <w:rsid w:val="00286139"/>
    <w:rsid w:val="002C0429"/>
    <w:rsid w:val="002C13EF"/>
    <w:rsid w:val="002D1ED2"/>
    <w:rsid w:val="002E317E"/>
    <w:rsid w:val="002E78A9"/>
    <w:rsid w:val="00323055"/>
    <w:rsid w:val="00343472"/>
    <w:rsid w:val="00353B99"/>
    <w:rsid w:val="00360D57"/>
    <w:rsid w:val="00385AE9"/>
    <w:rsid w:val="003C0E1E"/>
    <w:rsid w:val="003D612C"/>
    <w:rsid w:val="004059FC"/>
    <w:rsid w:val="00410418"/>
    <w:rsid w:val="00410808"/>
    <w:rsid w:val="0042151D"/>
    <w:rsid w:val="004314CE"/>
    <w:rsid w:val="00453D0D"/>
    <w:rsid w:val="00457A89"/>
    <w:rsid w:val="00476387"/>
    <w:rsid w:val="00494B56"/>
    <w:rsid w:val="004A3A4A"/>
    <w:rsid w:val="004A3B62"/>
    <w:rsid w:val="004B3253"/>
    <w:rsid w:val="005042B6"/>
    <w:rsid w:val="00515735"/>
    <w:rsid w:val="0052323D"/>
    <w:rsid w:val="00536738"/>
    <w:rsid w:val="00543E4F"/>
    <w:rsid w:val="00562BDF"/>
    <w:rsid w:val="00571980"/>
    <w:rsid w:val="00573E39"/>
    <w:rsid w:val="00580DE0"/>
    <w:rsid w:val="00583E60"/>
    <w:rsid w:val="005946B9"/>
    <w:rsid w:val="005A4D0E"/>
    <w:rsid w:val="005A7E43"/>
    <w:rsid w:val="005B7E1B"/>
    <w:rsid w:val="005C6ECD"/>
    <w:rsid w:val="006005CC"/>
    <w:rsid w:val="00612787"/>
    <w:rsid w:val="00626C1D"/>
    <w:rsid w:val="0063722F"/>
    <w:rsid w:val="00641C7B"/>
    <w:rsid w:val="00642937"/>
    <w:rsid w:val="006529E9"/>
    <w:rsid w:val="0065345D"/>
    <w:rsid w:val="0066708B"/>
    <w:rsid w:val="00670B7F"/>
    <w:rsid w:val="00673054"/>
    <w:rsid w:val="00686CDC"/>
    <w:rsid w:val="006C2E68"/>
    <w:rsid w:val="006C5B54"/>
    <w:rsid w:val="006C6EF1"/>
    <w:rsid w:val="006D17D2"/>
    <w:rsid w:val="00703899"/>
    <w:rsid w:val="007142F2"/>
    <w:rsid w:val="007208D5"/>
    <w:rsid w:val="007227B2"/>
    <w:rsid w:val="00726ED4"/>
    <w:rsid w:val="00747BC4"/>
    <w:rsid w:val="00770BB4"/>
    <w:rsid w:val="00773608"/>
    <w:rsid w:val="00777BD4"/>
    <w:rsid w:val="00784457"/>
    <w:rsid w:val="00784704"/>
    <w:rsid w:val="00791BAA"/>
    <w:rsid w:val="007B08B6"/>
    <w:rsid w:val="007E1E56"/>
    <w:rsid w:val="007E34B8"/>
    <w:rsid w:val="007E38FF"/>
    <w:rsid w:val="0080388D"/>
    <w:rsid w:val="00804CAB"/>
    <w:rsid w:val="008060B7"/>
    <w:rsid w:val="00807F5B"/>
    <w:rsid w:val="00813826"/>
    <w:rsid w:val="00823C56"/>
    <w:rsid w:val="00831D10"/>
    <w:rsid w:val="00840E6C"/>
    <w:rsid w:val="00852C16"/>
    <w:rsid w:val="008718A5"/>
    <w:rsid w:val="008728CD"/>
    <w:rsid w:val="0088601D"/>
    <w:rsid w:val="00887943"/>
    <w:rsid w:val="00891133"/>
    <w:rsid w:val="008936C8"/>
    <w:rsid w:val="008A1A40"/>
    <w:rsid w:val="008D22D0"/>
    <w:rsid w:val="008D527F"/>
    <w:rsid w:val="008D5970"/>
    <w:rsid w:val="008F12C8"/>
    <w:rsid w:val="009028C1"/>
    <w:rsid w:val="00916325"/>
    <w:rsid w:val="009279C7"/>
    <w:rsid w:val="00935649"/>
    <w:rsid w:val="00965C3D"/>
    <w:rsid w:val="009714CB"/>
    <w:rsid w:val="00982569"/>
    <w:rsid w:val="00982DBE"/>
    <w:rsid w:val="009A25C9"/>
    <w:rsid w:val="009B7DEA"/>
    <w:rsid w:val="009C2FF1"/>
    <w:rsid w:val="009E4326"/>
    <w:rsid w:val="00A07E98"/>
    <w:rsid w:val="00A3092F"/>
    <w:rsid w:val="00A33B41"/>
    <w:rsid w:val="00A37BF4"/>
    <w:rsid w:val="00A442F4"/>
    <w:rsid w:val="00A4765B"/>
    <w:rsid w:val="00A635C1"/>
    <w:rsid w:val="00A662F0"/>
    <w:rsid w:val="00A81AAE"/>
    <w:rsid w:val="00A81B15"/>
    <w:rsid w:val="00A9459B"/>
    <w:rsid w:val="00AA5EF0"/>
    <w:rsid w:val="00AD342E"/>
    <w:rsid w:val="00AE1E2E"/>
    <w:rsid w:val="00AF1381"/>
    <w:rsid w:val="00AF1AD5"/>
    <w:rsid w:val="00B10D33"/>
    <w:rsid w:val="00B269A2"/>
    <w:rsid w:val="00B26D46"/>
    <w:rsid w:val="00B276D8"/>
    <w:rsid w:val="00B32702"/>
    <w:rsid w:val="00B61961"/>
    <w:rsid w:val="00B738BC"/>
    <w:rsid w:val="00BA3664"/>
    <w:rsid w:val="00BA5465"/>
    <w:rsid w:val="00BA7F5C"/>
    <w:rsid w:val="00BC1B8B"/>
    <w:rsid w:val="00BF10A0"/>
    <w:rsid w:val="00C01CA7"/>
    <w:rsid w:val="00C103E2"/>
    <w:rsid w:val="00C10C15"/>
    <w:rsid w:val="00C222F0"/>
    <w:rsid w:val="00C22F57"/>
    <w:rsid w:val="00C377D7"/>
    <w:rsid w:val="00C43D76"/>
    <w:rsid w:val="00C61459"/>
    <w:rsid w:val="00C74640"/>
    <w:rsid w:val="00C7799B"/>
    <w:rsid w:val="00C84B42"/>
    <w:rsid w:val="00C9430C"/>
    <w:rsid w:val="00CB5156"/>
    <w:rsid w:val="00CC605E"/>
    <w:rsid w:val="00CD1B52"/>
    <w:rsid w:val="00CD6C50"/>
    <w:rsid w:val="00CE4D60"/>
    <w:rsid w:val="00D032BC"/>
    <w:rsid w:val="00D1440C"/>
    <w:rsid w:val="00D241EC"/>
    <w:rsid w:val="00D343D7"/>
    <w:rsid w:val="00D34DBC"/>
    <w:rsid w:val="00D50DF8"/>
    <w:rsid w:val="00D75A89"/>
    <w:rsid w:val="00D85EA7"/>
    <w:rsid w:val="00D9144D"/>
    <w:rsid w:val="00D91648"/>
    <w:rsid w:val="00D95047"/>
    <w:rsid w:val="00D95BA1"/>
    <w:rsid w:val="00DA2E19"/>
    <w:rsid w:val="00DB17BE"/>
    <w:rsid w:val="00DF45ED"/>
    <w:rsid w:val="00E00CD9"/>
    <w:rsid w:val="00E03EEB"/>
    <w:rsid w:val="00E21C62"/>
    <w:rsid w:val="00E360B4"/>
    <w:rsid w:val="00E42807"/>
    <w:rsid w:val="00E56B99"/>
    <w:rsid w:val="00E64D29"/>
    <w:rsid w:val="00E75D78"/>
    <w:rsid w:val="00E816BB"/>
    <w:rsid w:val="00E8261A"/>
    <w:rsid w:val="00EA146B"/>
    <w:rsid w:val="00EB0059"/>
    <w:rsid w:val="00EB520C"/>
    <w:rsid w:val="00ED4137"/>
    <w:rsid w:val="00EE1A5C"/>
    <w:rsid w:val="00EE2801"/>
    <w:rsid w:val="00EE7320"/>
    <w:rsid w:val="00EF0437"/>
    <w:rsid w:val="00F030F6"/>
    <w:rsid w:val="00F17914"/>
    <w:rsid w:val="00F26411"/>
    <w:rsid w:val="00F42E9D"/>
    <w:rsid w:val="00F4559C"/>
    <w:rsid w:val="00F56F39"/>
    <w:rsid w:val="00F82EB9"/>
    <w:rsid w:val="00F95316"/>
    <w:rsid w:val="00FA1419"/>
    <w:rsid w:val="00FA6299"/>
    <w:rsid w:val="00FC19C1"/>
    <w:rsid w:val="00FD7E8C"/>
    <w:rsid w:val="00FE7038"/>
    <w:rsid w:val="00FF2893"/>
    <w:rsid w:val="00FF2E10"/>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7B68"/>
  <w15:chartTrackingRefBased/>
  <w15:docId w15:val="{3CD91EA3-545F-42DB-8FF6-FA7EA73F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3451">
      <w:bodyDiv w:val="1"/>
      <w:marLeft w:val="0"/>
      <w:marRight w:val="0"/>
      <w:marTop w:val="0"/>
      <w:marBottom w:val="0"/>
      <w:divBdr>
        <w:top w:val="none" w:sz="0" w:space="0" w:color="auto"/>
        <w:left w:val="none" w:sz="0" w:space="0" w:color="auto"/>
        <w:bottom w:val="none" w:sz="0" w:space="0" w:color="auto"/>
        <w:right w:val="none" w:sz="0" w:space="0" w:color="auto"/>
      </w:divBdr>
    </w:div>
    <w:div w:id="1571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13</cp:revision>
  <dcterms:created xsi:type="dcterms:W3CDTF">2024-06-20T09:56:00Z</dcterms:created>
  <dcterms:modified xsi:type="dcterms:W3CDTF">2024-06-26T08:21:00Z</dcterms:modified>
</cp:coreProperties>
</file>