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01F1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>Mitford parish Council</w:t>
      </w:r>
    </w:p>
    <w:p w14:paraId="1E1B55E4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19BACF6B" w14:textId="19DEB4DD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873E2A">
        <w:t>Monday, 7</w:t>
      </w:r>
      <w:r w:rsidR="00873E2A" w:rsidRPr="00873E2A">
        <w:rPr>
          <w:vertAlign w:val="superscript"/>
        </w:rPr>
        <w:t>th</w:t>
      </w:r>
      <w:r w:rsidR="00873E2A">
        <w:t xml:space="preserve"> November 2022 </w:t>
      </w:r>
      <w:r>
        <w:t>in Mitford Village Hall</w:t>
      </w:r>
      <w:r w:rsidR="0002532B">
        <w:t>.</w:t>
      </w:r>
    </w:p>
    <w:p w14:paraId="0FCD4DBE" w14:textId="77777777" w:rsidR="009C6F0E" w:rsidRPr="009C6F0E" w:rsidRDefault="009C6F0E" w:rsidP="00B16897">
      <w:pPr>
        <w:rPr>
          <w:sz w:val="24"/>
          <w:szCs w:val="24"/>
        </w:rPr>
      </w:pPr>
    </w:p>
    <w:p w14:paraId="4706459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56A943B8" w14:textId="77777777" w:rsidR="00B16897" w:rsidRDefault="00B16897" w:rsidP="00B16897"/>
    <w:p w14:paraId="3697BFB6" w14:textId="77777777" w:rsidR="00B16897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1. Chair</w:t>
      </w:r>
      <w:r w:rsidR="00FA09F2">
        <w:rPr>
          <w:b/>
          <w:bCs/>
          <w:u w:val="single"/>
        </w:rPr>
        <w:t>man’s</w:t>
      </w:r>
      <w:r w:rsidRPr="00FA09F2">
        <w:rPr>
          <w:b/>
          <w:bCs/>
          <w:u w:val="single"/>
        </w:rPr>
        <w:t xml:space="preserve"> opening remarks</w:t>
      </w:r>
      <w:r w:rsidR="00B16897" w:rsidRPr="00FA09F2">
        <w:rPr>
          <w:b/>
          <w:bCs/>
          <w:u w:val="single"/>
        </w:rPr>
        <w:t>.</w:t>
      </w:r>
    </w:p>
    <w:p w14:paraId="76A28919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2. Public Participation</w:t>
      </w:r>
      <w:r w:rsidR="00B16897" w:rsidRPr="00FA09F2">
        <w:rPr>
          <w:b/>
          <w:bCs/>
          <w:u w:val="single"/>
        </w:rPr>
        <w:t>.</w:t>
      </w:r>
    </w:p>
    <w:p w14:paraId="54727812" w14:textId="77777777" w:rsidR="00B16897" w:rsidRPr="00FA09F2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3. Apologies for absence.</w:t>
      </w:r>
    </w:p>
    <w:p w14:paraId="46752B45" w14:textId="77777777" w:rsidR="00C44AB4" w:rsidRDefault="00C44AB4" w:rsidP="00BA76D7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 xml:space="preserve">4. Declaration of any interests and the grant of </w:t>
      </w:r>
      <w:r w:rsidR="00B16897" w:rsidRPr="00FA09F2">
        <w:rPr>
          <w:b/>
          <w:bCs/>
          <w:u w:val="single"/>
        </w:rPr>
        <w:t>any dispensations.</w:t>
      </w:r>
    </w:p>
    <w:p w14:paraId="1809E304" w14:textId="522C2220" w:rsidR="000911D5" w:rsidRDefault="000911D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="00735A83">
        <w:rPr>
          <w:b/>
          <w:bCs/>
          <w:u w:val="single"/>
        </w:rPr>
        <w:t xml:space="preserve"> Report from the </w:t>
      </w:r>
      <w:r w:rsidR="009C6F0E">
        <w:rPr>
          <w:b/>
          <w:bCs/>
          <w:u w:val="single"/>
        </w:rPr>
        <w:t>County Councillor.</w:t>
      </w:r>
    </w:p>
    <w:p w14:paraId="4E56C7F9" w14:textId="4B714E44" w:rsidR="00735A83" w:rsidRDefault="00735A8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6. Report from the </w:t>
      </w:r>
      <w:r w:rsidR="009C6F0E">
        <w:rPr>
          <w:b/>
          <w:bCs/>
          <w:u w:val="single"/>
        </w:rPr>
        <w:t>Police</w:t>
      </w:r>
      <w:r>
        <w:rPr>
          <w:b/>
          <w:bCs/>
          <w:u w:val="single"/>
        </w:rPr>
        <w:t>.</w:t>
      </w:r>
    </w:p>
    <w:p w14:paraId="052F1274" w14:textId="6BB13D67" w:rsidR="009C6F0E" w:rsidRDefault="00735A8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7. Minutes of the meetings held on</w:t>
      </w:r>
      <w:r w:rsidR="00F211B7">
        <w:rPr>
          <w:b/>
          <w:bCs/>
          <w:u w:val="single"/>
        </w:rPr>
        <w:t xml:space="preserve"> Monday </w:t>
      </w:r>
      <w:r w:rsidR="00873E2A">
        <w:rPr>
          <w:b/>
          <w:bCs/>
          <w:u w:val="single"/>
        </w:rPr>
        <w:t>3</w:t>
      </w:r>
      <w:r w:rsidR="00873E2A" w:rsidRPr="00873E2A">
        <w:rPr>
          <w:b/>
          <w:bCs/>
          <w:u w:val="single"/>
          <w:vertAlign w:val="superscript"/>
        </w:rPr>
        <w:t>rd</w:t>
      </w:r>
      <w:r w:rsidR="00873E2A">
        <w:rPr>
          <w:b/>
          <w:bCs/>
          <w:u w:val="single"/>
        </w:rPr>
        <w:t xml:space="preserve"> October</w:t>
      </w:r>
      <w:r w:rsidR="00F211B7">
        <w:rPr>
          <w:b/>
          <w:bCs/>
          <w:u w:val="single"/>
        </w:rPr>
        <w:t xml:space="preserve"> 2022</w:t>
      </w:r>
      <w:r w:rsidR="009C6F0E">
        <w:rPr>
          <w:b/>
          <w:bCs/>
          <w:u w:val="single"/>
        </w:rPr>
        <w:t>.</w:t>
      </w:r>
    </w:p>
    <w:p w14:paraId="098D7B8D" w14:textId="664963BC" w:rsidR="004664E6" w:rsidRPr="004664E6" w:rsidRDefault="004664E6" w:rsidP="00BA76D7">
      <w:pPr>
        <w:spacing w:line="360" w:lineRule="auto"/>
      </w:pPr>
      <w:r>
        <w:t>To approve the draft minutes of the above meeting.</w:t>
      </w:r>
    </w:p>
    <w:p w14:paraId="11A398B9" w14:textId="52BB5C0B" w:rsidR="00626BE8" w:rsidRDefault="00C57E73" w:rsidP="00BA76D7">
      <w:pPr>
        <w:spacing w:line="360" w:lineRule="auto"/>
        <w:rPr>
          <w:b/>
          <w:bCs/>
          <w:u w:val="single"/>
        </w:rPr>
      </w:pPr>
      <w:r w:rsidRPr="00C57E73">
        <w:rPr>
          <w:b/>
          <w:bCs/>
          <w:u w:val="single"/>
        </w:rPr>
        <w:t>8.</w:t>
      </w:r>
      <w:r w:rsidR="00BA76D7">
        <w:rPr>
          <w:b/>
          <w:bCs/>
          <w:u w:val="single"/>
        </w:rPr>
        <w:t xml:space="preserve"> </w:t>
      </w:r>
      <w:r w:rsidRPr="00C57E73">
        <w:rPr>
          <w:b/>
          <w:bCs/>
          <w:u w:val="single"/>
        </w:rPr>
        <w:t>Any matters arising from the minutes not already included in the agenda</w:t>
      </w:r>
      <w:r w:rsidR="0002532B">
        <w:rPr>
          <w:b/>
          <w:bCs/>
          <w:u w:val="single"/>
        </w:rPr>
        <w:t>.</w:t>
      </w:r>
    </w:p>
    <w:p w14:paraId="478AD26E" w14:textId="09C79CAD" w:rsidR="00235ED6" w:rsidRDefault="00235ED6" w:rsidP="00235ED6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9. Financial Matters.</w:t>
      </w:r>
    </w:p>
    <w:p w14:paraId="33B79DDA" w14:textId="77777777" w:rsidR="00235ED6" w:rsidRPr="002E57AA" w:rsidRDefault="00235ED6" w:rsidP="00235ED6">
      <w:pPr>
        <w:spacing w:line="360" w:lineRule="auto"/>
      </w:pPr>
      <w:r>
        <w:t>To note the current accounts and to approve any payments.</w:t>
      </w:r>
      <w:r>
        <w:br/>
        <w:t>To discuss the Mitford Precept for the forthcoming financial year.</w:t>
      </w:r>
    </w:p>
    <w:p w14:paraId="7492206E" w14:textId="116241BD" w:rsidR="00482463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482463">
        <w:rPr>
          <w:b/>
          <w:bCs/>
          <w:u w:val="single"/>
        </w:rPr>
        <w:t>.</w:t>
      </w:r>
      <w:r w:rsidR="00BA76D7">
        <w:rPr>
          <w:b/>
          <w:bCs/>
          <w:u w:val="single"/>
        </w:rPr>
        <w:t xml:space="preserve"> </w:t>
      </w:r>
      <w:r w:rsidR="00482463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2"/>
        <w:gridCol w:w="2863"/>
        <w:gridCol w:w="1286"/>
        <w:gridCol w:w="3310"/>
      </w:tblGrid>
      <w:tr w:rsidR="00BC13E7" w14:paraId="000C06EA" w14:textId="77777777" w:rsidTr="001D5A80">
        <w:tc>
          <w:tcPr>
            <w:tcW w:w="1892" w:type="dxa"/>
            <w:vAlign w:val="center"/>
          </w:tcPr>
          <w:p w14:paraId="4F0D1A2D" w14:textId="6E0A4AFB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63" w:type="dxa"/>
            <w:vAlign w:val="center"/>
          </w:tcPr>
          <w:p w14:paraId="44B21F04" w14:textId="180CA7CF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286" w:type="dxa"/>
            <w:vAlign w:val="center"/>
          </w:tcPr>
          <w:p w14:paraId="005CC129" w14:textId="57025FA6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310" w:type="dxa"/>
            <w:vAlign w:val="center"/>
          </w:tcPr>
          <w:p w14:paraId="016AFA2B" w14:textId="1A518786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F81C67" w14:paraId="200BC41F" w14:textId="77777777" w:rsidTr="001D5A80">
        <w:tc>
          <w:tcPr>
            <w:tcW w:w="1892" w:type="dxa"/>
          </w:tcPr>
          <w:p w14:paraId="6871DED6" w14:textId="0A47412D" w:rsidR="005B2D0F" w:rsidRPr="00BC13E7" w:rsidRDefault="005B2D0F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C13E7">
              <w:rPr>
                <w:b/>
                <w:bCs/>
                <w:sz w:val="20"/>
                <w:szCs w:val="20"/>
              </w:rPr>
              <w:t>19/01362/REM</w:t>
            </w:r>
          </w:p>
        </w:tc>
        <w:tc>
          <w:tcPr>
            <w:tcW w:w="2863" w:type="dxa"/>
          </w:tcPr>
          <w:p w14:paraId="737EB41F" w14:textId="1B6924A5" w:rsidR="005B2D0F" w:rsidRPr="00BC13E7" w:rsidRDefault="005B2D0F" w:rsidP="00BA76D7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BC13E7">
              <w:rPr>
                <w:sz w:val="20"/>
                <w:szCs w:val="20"/>
              </w:rPr>
              <w:t>Land west of Lancaster Park</w:t>
            </w:r>
          </w:p>
        </w:tc>
        <w:tc>
          <w:tcPr>
            <w:tcW w:w="1286" w:type="dxa"/>
          </w:tcPr>
          <w:p w14:paraId="5ED1105B" w14:textId="5C3721FE" w:rsidR="005B2D0F" w:rsidRPr="00BC13E7" w:rsidRDefault="00E956E7" w:rsidP="00BA76D7">
            <w:pPr>
              <w:spacing w:line="360" w:lineRule="auto"/>
              <w:rPr>
                <w:sz w:val="20"/>
                <w:szCs w:val="20"/>
              </w:rPr>
            </w:pPr>
            <w:r w:rsidRPr="00BC13E7">
              <w:rPr>
                <w:sz w:val="20"/>
                <w:szCs w:val="20"/>
              </w:rPr>
              <w:t>Ongoing</w:t>
            </w:r>
          </w:p>
        </w:tc>
        <w:tc>
          <w:tcPr>
            <w:tcW w:w="3310" w:type="dxa"/>
          </w:tcPr>
          <w:p w14:paraId="156D6015" w14:textId="16BDCFF6" w:rsidR="005B2D0F" w:rsidRPr="00BC13E7" w:rsidRDefault="00E956E7" w:rsidP="00E956E7">
            <w:pPr>
              <w:rPr>
                <w:sz w:val="20"/>
                <w:szCs w:val="20"/>
              </w:rPr>
            </w:pPr>
            <w:r w:rsidRPr="00BC13E7">
              <w:rPr>
                <w:sz w:val="20"/>
                <w:szCs w:val="20"/>
              </w:rPr>
              <w:t>Strategic Planning Committee meeting of N.C.C. on 1/11/22</w:t>
            </w:r>
            <w:r w:rsidR="009B508A" w:rsidRPr="00BC13E7">
              <w:rPr>
                <w:sz w:val="20"/>
                <w:szCs w:val="20"/>
              </w:rPr>
              <w:t>.</w:t>
            </w:r>
          </w:p>
        </w:tc>
      </w:tr>
      <w:tr w:rsidR="00E956E7" w14:paraId="43802D7A" w14:textId="77777777" w:rsidTr="001D5A80">
        <w:tc>
          <w:tcPr>
            <w:tcW w:w="1892" w:type="dxa"/>
          </w:tcPr>
          <w:p w14:paraId="362A9396" w14:textId="797CEDA6" w:rsidR="00E956E7" w:rsidRPr="00BC13E7" w:rsidRDefault="00BC13E7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22/03226/COU</w:t>
            </w:r>
          </w:p>
        </w:tc>
        <w:tc>
          <w:tcPr>
            <w:tcW w:w="2863" w:type="dxa"/>
          </w:tcPr>
          <w:p w14:paraId="1A6CBBC9" w14:textId="2E570207" w:rsidR="00E956E7" w:rsidRPr="00BC13E7" w:rsidRDefault="0026725D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Morpeth Archers/NE1 Golf</w:t>
            </w:r>
          </w:p>
        </w:tc>
        <w:tc>
          <w:tcPr>
            <w:tcW w:w="1286" w:type="dxa"/>
          </w:tcPr>
          <w:p w14:paraId="586CBCC6" w14:textId="5D79E304" w:rsidR="00E956E7" w:rsidRPr="00BC13E7" w:rsidRDefault="0026725D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310" w:type="dxa"/>
          </w:tcPr>
          <w:p w14:paraId="5E92DEF4" w14:textId="31E151BA" w:rsidR="00E956E7" w:rsidRPr="0026725D" w:rsidRDefault="0026725D" w:rsidP="0026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</w:t>
            </w:r>
            <w:r w:rsidRPr="0026725D">
              <w:rPr>
                <w:sz w:val="20"/>
                <w:szCs w:val="20"/>
              </w:rPr>
              <w:t xml:space="preserve"> of up to 20 holiday pods</w:t>
            </w:r>
            <w:r>
              <w:rPr>
                <w:sz w:val="20"/>
                <w:szCs w:val="20"/>
              </w:rPr>
              <w:t>. Request for app to be called in submitted by Cllr Sanderson</w:t>
            </w:r>
            <w:r w:rsidR="002E57AA">
              <w:rPr>
                <w:sz w:val="20"/>
                <w:szCs w:val="20"/>
              </w:rPr>
              <w:t>.</w:t>
            </w:r>
          </w:p>
        </w:tc>
      </w:tr>
      <w:tr w:rsidR="00105104" w14:paraId="1F9AFB92" w14:textId="77777777" w:rsidTr="001D5A80">
        <w:tc>
          <w:tcPr>
            <w:tcW w:w="1892" w:type="dxa"/>
          </w:tcPr>
          <w:p w14:paraId="6B1A1DE4" w14:textId="33728934" w:rsidR="00105104" w:rsidRPr="00105104" w:rsidRDefault="00105104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5104">
              <w:rPr>
                <w:rStyle w:val="casenumber"/>
                <w:b/>
                <w:bCs/>
                <w:sz w:val="20"/>
                <w:szCs w:val="20"/>
              </w:rPr>
              <w:t>22/03561/NONMAT</w:t>
            </w:r>
          </w:p>
        </w:tc>
        <w:tc>
          <w:tcPr>
            <w:tcW w:w="2863" w:type="dxa"/>
          </w:tcPr>
          <w:p w14:paraId="63F9A2F2" w14:textId="33ECD5BE" w:rsidR="00105104" w:rsidRPr="00105104" w:rsidRDefault="00105104" w:rsidP="00BA76D7">
            <w:pPr>
              <w:spacing w:line="360" w:lineRule="auto"/>
              <w:rPr>
                <w:sz w:val="20"/>
                <w:szCs w:val="20"/>
              </w:rPr>
            </w:pPr>
            <w:r w:rsidRPr="00105104">
              <w:rPr>
                <w:rStyle w:val="address"/>
                <w:sz w:val="20"/>
                <w:szCs w:val="20"/>
              </w:rPr>
              <w:t>Harjas House</w:t>
            </w:r>
            <w:r>
              <w:rPr>
                <w:rStyle w:val="address"/>
                <w:sz w:val="20"/>
                <w:szCs w:val="20"/>
              </w:rPr>
              <w:t>,</w:t>
            </w:r>
            <w:r w:rsidRPr="00105104">
              <w:rPr>
                <w:rStyle w:val="address"/>
                <w:sz w:val="20"/>
                <w:szCs w:val="20"/>
              </w:rPr>
              <w:t xml:space="preserve"> Tranwell Woods</w:t>
            </w:r>
          </w:p>
        </w:tc>
        <w:tc>
          <w:tcPr>
            <w:tcW w:w="1286" w:type="dxa"/>
          </w:tcPr>
          <w:p w14:paraId="7AED0623" w14:textId="18BFEACF" w:rsidR="00105104" w:rsidRDefault="00105104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</w:p>
        </w:tc>
        <w:tc>
          <w:tcPr>
            <w:tcW w:w="3310" w:type="dxa"/>
          </w:tcPr>
          <w:p w14:paraId="76F4F787" w14:textId="01A4CCD3" w:rsidR="00F81C67" w:rsidRDefault="00105104" w:rsidP="00F81C6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1C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Revision to planning Application 17/02929/FUL</w:t>
            </w:r>
            <w:r w:rsidR="00F81C67" w:rsidRPr="00F81C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="00F81C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(Previously approved)</w:t>
            </w:r>
          </w:p>
          <w:p w14:paraId="2A526F1B" w14:textId="77777777" w:rsidR="00F81C67" w:rsidRPr="00F81C67" w:rsidRDefault="00F81C67" w:rsidP="00F81C67"/>
          <w:p w14:paraId="38F0EC9D" w14:textId="100D6C85" w:rsidR="00F81C67" w:rsidRPr="00F81C67" w:rsidRDefault="00F81C67" w:rsidP="00F81C67">
            <w:pPr>
              <w:pStyle w:val="Heading2"/>
              <w:outlineLvl w:val="1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F81C6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Mitford Parish Council -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F81C6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 xml:space="preserve">Comment Date: Mon 11 Sep 2017 </w:t>
            </w:r>
          </w:p>
          <w:p w14:paraId="0DB20A86" w14:textId="3D9812CB" w:rsidR="00F81C67" w:rsidRPr="00F81C67" w:rsidRDefault="00F81C67" w:rsidP="00F81C67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</w:t>
            </w:r>
            <w:r w:rsidRPr="00F81C67">
              <w:rPr>
                <w:rFonts w:eastAsia="Times New Roman" w:cstheme="minorHAnsi"/>
                <w:sz w:val="20"/>
                <w:szCs w:val="20"/>
                <w:lang w:eastAsia="en-GB"/>
              </w:rPr>
              <w:t>onsidered by Mitford Parish Council at their meeting on 6 Sept 2017.</w:t>
            </w:r>
            <w:r w:rsidRPr="00F81C67">
              <w:rPr>
                <w:rFonts w:eastAsia="Times New Roman" w:cstheme="minorHAnsi"/>
                <w:sz w:val="20"/>
                <w:szCs w:val="20"/>
                <w:lang w:eastAsia="en-GB"/>
              </w:rPr>
              <w:br/>
            </w:r>
            <w:r w:rsidRPr="00F81C67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 xml:space="preserve">The Council resolved to object to this application as the size was increased from 527 sq. metres to 883 sq. metres which is too large for a site of this size. It would be too large and over-development of the site given the rural and wooded surroundings. </w:t>
            </w:r>
          </w:p>
          <w:p w14:paraId="72115FF4" w14:textId="024A65BD" w:rsidR="00105104" w:rsidRPr="00F81C67" w:rsidRDefault="00105104" w:rsidP="002672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56E7" w14:paraId="344414A1" w14:textId="77777777" w:rsidTr="001D5A80">
        <w:tc>
          <w:tcPr>
            <w:tcW w:w="1892" w:type="dxa"/>
          </w:tcPr>
          <w:p w14:paraId="1A27D2CF" w14:textId="4C5C64D4" w:rsidR="00E956E7" w:rsidRPr="00BC13E7" w:rsidRDefault="00BC13E7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C13E7">
              <w:rPr>
                <w:b/>
                <w:bCs/>
                <w:sz w:val="20"/>
                <w:szCs w:val="20"/>
              </w:rPr>
              <w:lastRenderedPageBreak/>
              <w:t>22/03631/FUL</w:t>
            </w:r>
          </w:p>
        </w:tc>
        <w:tc>
          <w:tcPr>
            <w:tcW w:w="2863" w:type="dxa"/>
          </w:tcPr>
          <w:p w14:paraId="04CF0407" w14:textId="72916328" w:rsidR="00E956E7" w:rsidRPr="00BC13E7" w:rsidRDefault="00BC13E7" w:rsidP="00BA76D7">
            <w:pPr>
              <w:spacing w:line="360" w:lineRule="auto"/>
              <w:rPr>
                <w:sz w:val="20"/>
                <w:szCs w:val="20"/>
              </w:rPr>
            </w:pPr>
            <w:r w:rsidRPr="00BC13E7">
              <w:rPr>
                <w:sz w:val="20"/>
                <w:szCs w:val="20"/>
              </w:rPr>
              <w:t>The Hemel, Morpeth NE61 2YT</w:t>
            </w:r>
          </w:p>
        </w:tc>
        <w:tc>
          <w:tcPr>
            <w:tcW w:w="1286" w:type="dxa"/>
          </w:tcPr>
          <w:p w14:paraId="14DA3632" w14:textId="1D265D52" w:rsidR="00E956E7" w:rsidRPr="00BC13E7" w:rsidRDefault="00BC13E7" w:rsidP="00BA76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</w:p>
        </w:tc>
        <w:tc>
          <w:tcPr>
            <w:tcW w:w="3310" w:type="dxa"/>
          </w:tcPr>
          <w:p w14:paraId="125DD1BE" w14:textId="1190A520" w:rsidR="00E956E7" w:rsidRPr="00BC13E7" w:rsidRDefault="002E57AA" w:rsidP="002E5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Dwelling house b</w:t>
            </w:r>
            <w:r w:rsidR="00BC13E7" w:rsidRPr="00BC13E7">
              <w:rPr>
                <w:sz w:val="20"/>
                <w:szCs w:val="20"/>
              </w:rPr>
              <w:t>oot room/porch construction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E956E7" w14:paraId="468D887A" w14:textId="77777777" w:rsidTr="001D5A80">
        <w:tc>
          <w:tcPr>
            <w:tcW w:w="1892" w:type="dxa"/>
          </w:tcPr>
          <w:p w14:paraId="03ED33F4" w14:textId="6FAFB71A" w:rsidR="00E956E7" w:rsidRPr="00BC13E7" w:rsidRDefault="009B508A" w:rsidP="00BA76D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C13E7">
              <w:rPr>
                <w:b/>
                <w:bCs/>
                <w:sz w:val="20"/>
                <w:szCs w:val="20"/>
              </w:rPr>
              <w:t>22/0364</w:t>
            </w:r>
            <w:r w:rsidR="00BC13E7" w:rsidRPr="00BC13E7">
              <w:rPr>
                <w:b/>
                <w:bCs/>
                <w:sz w:val="20"/>
                <w:szCs w:val="20"/>
              </w:rPr>
              <w:t>3</w:t>
            </w:r>
            <w:r w:rsidRPr="00BC13E7">
              <w:rPr>
                <w:b/>
                <w:bCs/>
                <w:sz w:val="20"/>
                <w:szCs w:val="20"/>
              </w:rPr>
              <w:t>/FELTPO</w:t>
            </w:r>
          </w:p>
        </w:tc>
        <w:tc>
          <w:tcPr>
            <w:tcW w:w="2863" w:type="dxa"/>
          </w:tcPr>
          <w:p w14:paraId="3DEED2FC" w14:textId="77BBF688" w:rsidR="00E956E7" w:rsidRPr="00BC13E7" w:rsidRDefault="009B508A" w:rsidP="00BA76D7">
            <w:pPr>
              <w:spacing w:line="360" w:lineRule="auto"/>
              <w:rPr>
                <w:sz w:val="20"/>
                <w:szCs w:val="20"/>
              </w:rPr>
            </w:pPr>
            <w:r w:rsidRPr="00BC13E7">
              <w:rPr>
                <w:sz w:val="20"/>
                <w:szCs w:val="20"/>
              </w:rPr>
              <w:t>Acorn Lodge, Gubeon Wood</w:t>
            </w:r>
          </w:p>
        </w:tc>
        <w:tc>
          <w:tcPr>
            <w:tcW w:w="1286" w:type="dxa"/>
          </w:tcPr>
          <w:p w14:paraId="0E20E1FF" w14:textId="4773C08A" w:rsidR="00E956E7" w:rsidRPr="00BC13E7" w:rsidRDefault="009B508A" w:rsidP="00BA76D7">
            <w:pPr>
              <w:spacing w:line="360" w:lineRule="auto"/>
              <w:rPr>
                <w:sz w:val="20"/>
                <w:szCs w:val="20"/>
              </w:rPr>
            </w:pPr>
            <w:r w:rsidRPr="00BC13E7">
              <w:rPr>
                <w:sz w:val="20"/>
                <w:szCs w:val="20"/>
              </w:rPr>
              <w:t>New</w:t>
            </w:r>
          </w:p>
        </w:tc>
        <w:tc>
          <w:tcPr>
            <w:tcW w:w="3310" w:type="dxa"/>
          </w:tcPr>
          <w:p w14:paraId="1E8A9BF3" w14:textId="2EBBA4D8" w:rsidR="00E956E7" w:rsidRPr="00BC13E7" w:rsidRDefault="009B508A" w:rsidP="00BA76D7">
            <w:pPr>
              <w:spacing w:line="360" w:lineRule="auto"/>
              <w:rPr>
                <w:sz w:val="20"/>
                <w:szCs w:val="20"/>
              </w:rPr>
            </w:pPr>
            <w:r w:rsidRPr="00BC13E7">
              <w:rPr>
                <w:sz w:val="20"/>
                <w:szCs w:val="20"/>
              </w:rPr>
              <w:t>Felling of 29 Trees</w:t>
            </w:r>
            <w:r w:rsidR="00BC13E7" w:rsidRPr="00BC13E7">
              <w:rPr>
                <w:sz w:val="20"/>
                <w:szCs w:val="20"/>
              </w:rPr>
              <w:t>.</w:t>
            </w:r>
          </w:p>
        </w:tc>
      </w:tr>
      <w:tr w:rsidR="00F81C67" w14:paraId="6238923F" w14:textId="77777777" w:rsidTr="001D5A80">
        <w:tc>
          <w:tcPr>
            <w:tcW w:w="1892" w:type="dxa"/>
          </w:tcPr>
          <w:p w14:paraId="7E6F9F77" w14:textId="76F43EEA" w:rsidR="005B2D0F" w:rsidRPr="0098785C" w:rsidRDefault="00896783" w:rsidP="0098785C">
            <w:pPr>
              <w:rPr>
                <w:b/>
                <w:bCs/>
                <w:sz w:val="20"/>
                <w:szCs w:val="20"/>
              </w:rPr>
            </w:pPr>
            <w:r w:rsidRPr="0098785C">
              <w:rPr>
                <w:rStyle w:val="casenumber"/>
                <w:b/>
                <w:bCs/>
                <w:sz w:val="20"/>
                <w:szCs w:val="20"/>
              </w:rPr>
              <w:t>22/02540/FUL</w:t>
            </w:r>
          </w:p>
        </w:tc>
        <w:tc>
          <w:tcPr>
            <w:tcW w:w="2863" w:type="dxa"/>
          </w:tcPr>
          <w:p w14:paraId="1B45A001" w14:textId="65EAE9C4" w:rsidR="005B2D0F" w:rsidRPr="0098785C" w:rsidRDefault="0098785C" w:rsidP="0098785C">
            <w:pPr>
              <w:rPr>
                <w:sz w:val="20"/>
                <w:szCs w:val="20"/>
              </w:rPr>
            </w:pPr>
            <w:r w:rsidRPr="0098785C">
              <w:rPr>
                <w:rStyle w:val="address"/>
                <w:sz w:val="20"/>
                <w:szCs w:val="20"/>
              </w:rPr>
              <w:t xml:space="preserve">Land East </w:t>
            </w:r>
            <w:r w:rsidR="00235ED6">
              <w:rPr>
                <w:rStyle w:val="address"/>
                <w:sz w:val="20"/>
                <w:szCs w:val="20"/>
              </w:rPr>
              <w:t>o</w:t>
            </w:r>
            <w:r w:rsidRPr="0098785C">
              <w:rPr>
                <w:rStyle w:val="address"/>
                <w:sz w:val="20"/>
                <w:szCs w:val="20"/>
              </w:rPr>
              <w:t>f Abbey Mill</w:t>
            </w:r>
            <w:r>
              <w:rPr>
                <w:rStyle w:val="address"/>
                <w:sz w:val="20"/>
                <w:szCs w:val="20"/>
              </w:rPr>
              <w:t>,</w:t>
            </w:r>
            <w:r w:rsidRPr="0098785C">
              <w:rPr>
                <w:rStyle w:val="address"/>
                <w:sz w:val="20"/>
                <w:szCs w:val="20"/>
              </w:rPr>
              <w:t xml:space="preserve"> Abbey Mill Farm</w:t>
            </w:r>
          </w:p>
        </w:tc>
        <w:tc>
          <w:tcPr>
            <w:tcW w:w="1286" w:type="dxa"/>
          </w:tcPr>
          <w:p w14:paraId="5917FEEF" w14:textId="5FA2307D" w:rsidR="005B2D0F" w:rsidRPr="0098785C" w:rsidRDefault="0098785C" w:rsidP="0098785C">
            <w:pPr>
              <w:rPr>
                <w:sz w:val="20"/>
                <w:szCs w:val="20"/>
              </w:rPr>
            </w:pPr>
            <w:r w:rsidRPr="0098785C">
              <w:rPr>
                <w:sz w:val="20"/>
                <w:szCs w:val="20"/>
              </w:rPr>
              <w:t>Finalised</w:t>
            </w:r>
          </w:p>
        </w:tc>
        <w:tc>
          <w:tcPr>
            <w:tcW w:w="3310" w:type="dxa"/>
          </w:tcPr>
          <w:p w14:paraId="089BF5FD" w14:textId="39D1670C" w:rsidR="005B2D0F" w:rsidRPr="0098785C" w:rsidRDefault="0098785C" w:rsidP="00987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Vehicular access - </w:t>
            </w:r>
            <w:r w:rsidRPr="0098785C">
              <w:rPr>
                <w:b/>
                <w:bCs/>
                <w:sz w:val="20"/>
                <w:szCs w:val="20"/>
              </w:rPr>
              <w:t>permitted</w:t>
            </w:r>
          </w:p>
        </w:tc>
      </w:tr>
    </w:tbl>
    <w:p w14:paraId="57043A34" w14:textId="77777777" w:rsidR="00B3525F" w:rsidRDefault="00B3525F" w:rsidP="00B3525F">
      <w:pPr>
        <w:spacing w:line="240" w:lineRule="auto"/>
      </w:pPr>
    </w:p>
    <w:p w14:paraId="6F33441A" w14:textId="3527E836" w:rsidR="004664E6" w:rsidRPr="00B3525F" w:rsidRDefault="00B3525F" w:rsidP="00B3525F">
      <w:pPr>
        <w:spacing w:line="240" w:lineRule="auto"/>
      </w:pPr>
      <w:r w:rsidRPr="00B3525F">
        <w:t>and any other applications submitted after agenda circulation.</w:t>
      </w:r>
    </w:p>
    <w:p w14:paraId="629B22C7" w14:textId="3E55AF04" w:rsidR="00482463" w:rsidRDefault="0048246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FA292B">
        <w:rPr>
          <w:b/>
          <w:bCs/>
          <w:u w:val="single"/>
        </w:rPr>
        <w:t>1</w:t>
      </w:r>
      <w:r w:rsidRPr="008B5712">
        <w:rPr>
          <w:b/>
          <w:bCs/>
          <w:u w:val="single"/>
        </w:rPr>
        <w:t>. Highways.</w:t>
      </w:r>
    </w:p>
    <w:p w14:paraId="26536078" w14:textId="36944DF1" w:rsidR="00235ED6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12. </w:t>
      </w:r>
      <w:r w:rsidR="00235ED6">
        <w:rPr>
          <w:b/>
          <w:bCs/>
          <w:u w:val="single"/>
        </w:rPr>
        <w:t>Village Hall.</w:t>
      </w:r>
    </w:p>
    <w:p w14:paraId="412A1CEF" w14:textId="0871D9AE" w:rsidR="00235ED6" w:rsidRDefault="00235ED6" w:rsidP="00BA76D7">
      <w:pPr>
        <w:spacing w:line="360" w:lineRule="auto"/>
        <w:rPr>
          <w:b/>
          <w:bCs/>
          <w:u w:val="single"/>
        </w:rPr>
      </w:pPr>
      <w:r w:rsidRPr="00B42034">
        <w:rPr>
          <w:rStyle w:val="Strong"/>
          <w:u w:val="single"/>
        </w:rPr>
        <w:t>1</w:t>
      </w:r>
      <w:r w:rsidR="00FA292B">
        <w:rPr>
          <w:rStyle w:val="Strong"/>
          <w:u w:val="single"/>
        </w:rPr>
        <w:t>3</w:t>
      </w:r>
      <w:r w:rsidRPr="00B42034">
        <w:rPr>
          <w:rStyle w:val="Strong"/>
          <w:u w:val="single"/>
        </w:rPr>
        <w:t>. The Village warden and other Environmental matters.</w:t>
      </w:r>
      <w:r>
        <w:rPr>
          <w:rStyle w:val="Strong"/>
          <w:u w:val="single"/>
        </w:rPr>
        <w:br/>
      </w:r>
      <w:r w:rsidRPr="001D5A80">
        <w:rPr>
          <w:rStyle w:val="Strong"/>
          <w:b w:val="0"/>
          <w:bCs w:val="0"/>
        </w:rPr>
        <w:t xml:space="preserve">Updates on tree planting scheme, </w:t>
      </w:r>
      <w:r>
        <w:rPr>
          <w:rStyle w:val="Strong"/>
          <w:b w:val="0"/>
          <w:bCs w:val="0"/>
        </w:rPr>
        <w:t>plantings adjacent to Fontside bench.</w:t>
      </w:r>
    </w:p>
    <w:p w14:paraId="57BEACB2" w14:textId="4F170229" w:rsidR="00626BE8" w:rsidRDefault="00482463" w:rsidP="00BA76D7">
      <w:pPr>
        <w:spacing w:line="360" w:lineRule="auto"/>
      </w:pPr>
      <w:r>
        <w:rPr>
          <w:b/>
          <w:bCs/>
          <w:u w:val="single"/>
        </w:rPr>
        <w:t>1</w:t>
      </w:r>
      <w:r w:rsidR="00FA292B">
        <w:rPr>
          <w:b/>
          <w:bCs/>
          <w:u w:val="single"/>
        </w:rPr>
        <w:t>4</w:t>
      </w:r>
      <w:r w:rsidR="00873E2A">
        <w:rPr>
          <w:b/>
          <w:bCs/>
          <w:u w:val="single"/>
        </w:rPr>
        <w:t xml:space="preserve">. </w:t>
      </w:r>
      <w:r w:rsidR="004A51BE">
        <w:rPr>
          <w:b/>
          <w:bCs/>
          <w:u w:val="single"/>
        </w:rPr>
        <w:t>R</w:t>
      </w:r>
      <w:r w:rsidR="00873E2A">
        <w:rPr>
          <w:b/>
          <w:bCs/>
          <w:u w:val="single"/>
        </w:rPr>
        <w:t>ecruitment of Councillor to Mitford Parish Council.</w:t>
      </w:r>
      <w:r w:rsidR="00742693">
        <w:rPr>
          <w:b/>
          <w:bCs/>
          <w:u w:val="single"/>
        </w:rPr>
        <w:br/>
      </w:r>
      <w:r w:rsidR="004A51BE">
        <w:t xml:space="preserve">The </w:t>
      </w:r>
      <w:r w:rsidR="00AB52C5">
        <w:t xml:space="preserve">Council </w:t>
      </w:r>
      <w:r w:rsidR="004A51BE">
        <w:t xml:space="preserve">currently </w:t>
      </w:r>
      <w:r w:rsidR="00AB52C5">
        <w:t xml:space="preserve">has </w:t>
      </w:r>
      <w:r w:rsidR="00235ED6">
        <w:t xml:space="preserve">a Councillor </w:t>
      </w:r>
      <w:r w:rsidR="00AB52C5">
        <w:t>vacanc</w:t>
      </w:r>
      <w:r w:rsidR="00235ED6">
        <w:t>y</w:t>
      </w:r>
      <w:r w:rsidR="00AB52C5">
        <w:t xml:space="preserve"> </w:t>
      </w:r>
      <w:r w:rsidR="00CD377D">
        <w:t>which</w:t>
      </w:r>
      <w:r w:rsidR="00AB52C5">
        <w:t xml:space="preserve"> when </w:t>
      </w:r>
      <w:r w:rsidR="00CD377D">
        <w:t>filled</w:t>
      </w:r>
      <w:r w:rsidR="00AB52C5">
        <w:t xml:space="preserve">, will help ensure quoracy and </w:t>
      </w:r>
      <w:r w:rsidR="00CD377D">
        <w:t>an</w:t>
      </w:r>
      <w:r w:rsidR="00AB52C5">
        <w:t xml:space="preserve"> ability to share workload</w:t>
      </w:r>
      <w:r w:rsidR="00760FE2">
        <w:t>s</w:t>
      </w:r>
      <w:r w:rsidR="00CD377D">
        <w:t>, etc</w:t>
      </w:r>
      <w:r w:rsidR="00760FE2">
        <w:t xml:space="preserve">. </w:t>
      </w:r>
      <w:r w:rsidR="00CD377D">
        <w:t>A recruitment strategy is required.</w:t>
      </w:r>
    </w:p>
    <w:p w14:paraId="6BAD684C" w14:textId="77777777" w:rsidR="004A51BE" w:rsidRDefault="004A51BE" w:rsidP="004A51BE">
      <w:pPr>
        <w:spacing w:line="360" w:lineRule="auto"/>
        <w:rPr>
          <w:b/>
          <w:bCs/>
          <w:u w:val="single"/>
        </w:rPr>
      </w:pPr>
      <w:r>
        <w:rPr>
          <w:rStyle w:val="Strong"/>
          <w:u w:val="single"/>
        </w:rPr>
        <w:t>15. Correspondence.</w:t>
      </w:r>
    </w:p>
    <w:p w14:paraId="760843BC" w14:textId="77777777" w:rsidR="00380422" w:rsidRDefault="00380422" w:rsidP="00BA76D7">
      <w:pPr>
        <w:spacing w:line="360" w:lineRule="auto"/>
        <w:rPr>
          <w:rStyle w:val="Strong"/>
          <w:b w:val="0"/>
          <w:bCs w:val="0"/>
          <w:u w:val="single"/>
        </w:rPr>
      </w:pPr>
      <w:r w:rsidRPr="00380422">
        <w:rPr>
          <w:rStyle w:val="Strong"/>
          <w:b w:val="0"/>
          <w:bCs w:val="0"/>
          <w:u w:val="single"/>
        </w:rPr>
        <w:t>Northumberland Gypsies, Travellers and Travelling Showpeople Local Plan.</w:t>
      </w:r>
    </w:p>
    <w:p w14:paraId="49834C4E" w14:textId="361B836D" w:rsidR="00742693" w:rsidRDefault="00742693" w:rsidP="00BA76D7">
      <w:pPr>
        <w:spacing w:line="360" w:lineRule="auto"/>
        <w:rPr>
          <w:rStyle w:val="Strong"/>
          <w:b w:val="0"/>
          <w:bCs w:val="0"/>
        </w:rPr>
      </w:pPr>
      <w:r w:rsidRPr="00742693">
        <w:rPr>
          <w:rStyle w:val="Strong"/>
          <w:b w:val="0"/>
          <w:bCs w:val="0"/>
        </w:rPr>
        <w:t xml:space="preserve">N.C.C. has indicated </w:t>
      </w:r>
      <w:r>
        <w:rPr>
          <w:rStyle w:val="Strong"/>
          <w:b w:val="0"/>
          <w:bCs w:val="0"/>
        </w:rPr>
        <w:t xml:space="preserve">through email, (previously circulated to PC Members), that </w:t>
      </w:r>
      <w:r w:rsidR="008010E7">
        <w:rPr>
          <w:rStyle w:val="Strong"/>
          <w:b w:val="0"/>
          <w:bCs w:val="0"/>
        </w:rPr>
        <w:t xml:space="preserve">as part of its local plan </w:t>
      </w:r>
      <w:r>
        <w:rPr>
          <w:rStyle w:val="Strong"/>
          <w:b w:val="0"/>
          <w:bCs w:val="0"/>
        </w:rPr>
        <w:t>it is actively seeking potential locations to house members of the above communities</w:t>
      </w:r>
      <w:r w:rsidR="008010E7">
        <w:rPr>
          <w:rStyle w:val="Strong"/>
          <w:b w:val="0"/>
          <w:bCs w:val="0"/>
        </w:rPr>
        <w:t xml:space="preserve"> and suggestions are welcomed</w:t>
      </w:r>
      <w:r>
        <w:rPr>
          <w:rStyle w:val="Strong"/>
          <w:b w:val="0"/>
          <w:bCs w:val="0"/>
        </w:rPr>
        <w:t>.</w:t>
      </w:r>
    </w:p>
    <w:p w14:paraId="06F599EA" w14:textId="0B92F96D" w:rsidR="00626BE8" w:rsidRDefault="00626BE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42034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. Any other </w:t>
      </w:r>
      <w:r w:rsidR="00482463">
        <w:rPr>
          <w:b/>
          <w:bCs/>
          <w:u w:val="single"/>
        </w:rPr>
        <w:t>urgent business.</w:t>
      </w:r>
    </w:p>
    <w:p w14:paraId="3FB6C8EB" w14:textId="264B8CA0" w:rsidR="00482463" w:rsidRDefault="00482463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42034">
        <w:rPr>
          <w:b/>
          <w:bCs/>
          <w:u w:val="single"/>
        </w:rPr>
        <w:t>7</w:t>
      </w:r>
      <w:r>
        <w:rPr>
          <w:b/>
          <w:bCs/>
          <w:u w:val="single"/>
        </w:rPr>
        <w:t>.Time and dates of next meetings.</w:t>
      </w:r>
    </w:p>
    <w:p w14:paraId="0702F947" w14:textId="1D9B78A3" w:rsidR="00BA76D7" w:rsidRPr="00BA76D7" w:rsidRDefault="00BA76D7" w:rsidP="00BA76D7">
      <w:pPr>
        <w:spacing w:line="276" w:lineRule="auto"/>
      </w:pPr>
      <w:r>
        <w:t>5</w:t>
      </w:r>
      <w:r w:rsidRPr="00BA76D7">
        <w:rPr>
          <w:vertAlign w:val="superscript"/>
        </w:rPr>
        <w:t>th</w:t>
      </w:r>
      <w:r>
        <w:t xml:space="preserve"> December 2022, 6</w:t>
      </w:r>
      <w:r w:rsidRPr="00BA76D7">
        <w:rPr>
          <w:vertAlign w:val="superscript"/>
        </w:rPr>
        <w:t>th</w:t>
      </w:r>
      <w:r>
        <w:t xml:space="preserve"> February 2023 and 6</w:t>
      </w:r>
      <w:r w:rsidRPr="00BA76D7">
        <w:rPr>
          <w:vertAlign w:val="superscript"/>
        </w:rPr>
        <w:t>th</w:t>
      </w:r>
      <w:r>
        <w:t xml:space="preserve"> March 2023. Meetings may be cancelled if there is insufficient business.</w:t>
      </w:r>
    </w:p>
    <w:p w14:paraId="24E407C5" w14:textId="77777777" w:rsidR="00C57E73" w:rsidRDefault="00C57E73" w:rsidP="00C57E73">
      <w:pPr>
        <w:spacing w:line="480" w:lineRule="auto"/>
        <w:rPr>
          <w:b/>
          <w:bCs/>
          <w:u w:val="single"/>
        </w:rPr>
      </w:pPr>
    </w:p>
    <w:p w14:paraId="5B0AE8C1" w14:textId="77777777" w:rsidR="00C57E73" w:rsidRPr="00C57E73" w:rsidRDefault="00C57E73">
      <w:pPr>
        <w:rPr>
          <w:b/>
          <w:bCs/>
          <w:u w:val="single"/>
        </w:rPr>
      </w:pPr>
    </w:p>
    <w:sectPr w:rsidR="00C57E73" w:rsidRPr="00C57E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1994" w14:textId="77777777" w:rsidR="008B072E" w:rsidRDefault="008B072E" w:rsidP="00C44AB4">
      <w:pPr>
        <w:spacing w:after="0" w:line="240" w:lineRule="auto"/>
      </w:pPr>
      <w:r>
        <w:separator/>
      </w:r>
    </w:p>
  </w:endnote>
  <w:endnote w:type="continuationSeparator" w:id="0">
    <w:p w14:paraId="0C1FE843" w14:textId="77777777" w:rsidR="008B072E" w:rsidRDefault="008B072E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4C1E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9CEC" w14:textId="77777777" w:rsidR="008B072E" w:rsidRDefault="008B072E" w:rsidP="00C44AB4">
      <w:pPr>
        <w:spacing w:after="0" w:line="240" w:lineRule="auto"/>
      </w:pPr>
      <w:r>
        <w:separator/>
      </w:r>
    </w:p>
  </w:footnote>
  <w:footnote w:type="continuationSeparator" w:id="0">
    <w:p w14:paraId="2FF3FF18" w14:textId="77777777" w:rsidR="008B072E" w:rsidRDefault="008B072E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4ACD" w14:textId="77BCC8AB" w:rsidR="00C44AB4" w:rsidRDefault="004C29D4">
    <w:pPr>
      <w:pStyle w:val="Header"/>
    </w:pPr>
    <w:sdt>
      <w:sdtPr>
        <w:id w:val="-154813647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C5E70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4AB4">
      <w:t xml:space="preserve">Draft </w:t>
    </w:r>
    <w:r w:rsidR="00693AD0">
      <w:t>Two</w:t>
    </w:r>
  </w:p>
  <w:p w14:paraId="5C75828C" w14:textId="77777777" w:rsidR="00C44AB4" w:rsidRDefault="00C44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2A"/>
    <w:rsid w:val="0002532B"/>
    <w:rsid w:val="0005788A"/>
    <w:rsid w:val="000911D5"/>
    <w:rsid w:val="00105104"/>
    <w:rsid w:val="001D5A80"/>
    <w:rsid w:val="00235ED6"/>
    <w:rsid w:val="0026725D"/>
    <w:rsid w:val="002D5B84"/>
    <w:rsid w:val="002E57AA"/>
    <w:rsid w:val="00380422"/>
    <w:rsid w:val="004664E6"/>
    <w:rsid w:val="00482463"/>
    <w:rsid w:val="004A51BE"/>
    <w:rsid w:val="004C29D4"/>
    <w:rsid w:val="005A5061"/>
    <w:rsid w:val="005B0E2B"/>
    <w:rsid w:val="005B2D0F"/>
    <w:rsid w:val="005F2F5F"/>
    <w:rsid w:val="00626BE8"/>
    <w:rsid w:val="00693AD0"/>
    <w:rsid w:val="00735A83"/>
    <w:rsid w:val="00742693"/>
    <w:rsid w:val="00760FE2"/>
    <w:rsid w:val="007C655B"/>
    <w:rsid w:val="008010E7"/>
    <w:rsid w:val="00873E2A"/>
    <w:rsid w:val="00896783"/>
    <w:rsid w:val="008B072E"/>
    <w:rsid w:val="008B5712"/>
    <w:rsid w:val="0098785C"/>
    <w:rsid w:val="009B508A"/>
    <w:rsid w:val="009C6F0E"/>
    <w:rsid w:val="00A26476"/>
    <w:rsid w:val="00AA6188"/>
    <w:rsid w:val="00AB52C5"/>
    <w:rsid w:val="00B16897"/>
    <w:rsid w:val="00B3525F"/>
    <w:rsid w:val="00B41F03"/>
    <w:rsid w:val="00B42034"/>
    <w:rsid w:val="00B9299F"/>
    <w:rsid w:val="00BA76D7"/>
    <w:rsid w:val="00BC13E7"/>
    <w:rsid w:val="00C44AB4"/>
    <w:rsid w:val="00C57E73"/>
    <w:rsid w:val="00CD377D"/>
    <w:rsid w:val="00E956E7"/>
    <w:rsid w:val="00F211B7"/>
    <w:rsid w:val="00F81C67"/>
    <w:rsid w:val="00FA09F2"/>
    <w:rsid w:val="00F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7EB27"/>
  <w15:chartTrackingRefBased/>
  <w15:docId w15:val="{A37C9B42-2389-4609-91FB-EE388A01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6476"/>
    <w:rPr>
      <w:b/>
      <w:bCs/>
    </w:rPr>
  </w:style>
  <w:style w:type="table" w:styleId="TableGrid">
    <w:name w:val="Table Grid"/>
    <w:basedOn w:val="TableNormal"/>
    <w:uiPriority w:val="39"/>
    <w:rsid w:val="005B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105104"/>
  </w:style>
  <w:style w:type="character" w:customStyle="1" w:styleId="address">
    <w:name w:val="address"/>
    <w:basedOn w:val="DefaultParagraphFont"/>
    <w:rsid w:val="00105104"/>
  </w:style>
  <w:style w:type="character" w:customStyle="1" w:styleId="Heading2Char">
    <w:name w:val="Heading 2 Char"/>
    <w:basedOn w:val="DefaultParagraphFont"/>
    <w:link w:val="Heading2"/>
    <w:uiPriority w:val="9"/>
    <w:rsid w:val="00F81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Template%20Mitford%20Parish%20Council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Mitford Parish Council Agenda template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Alison Young</cp:lastModifiedBy>
  <cp:revision>2</cp:revision>
  <dcterms:created xsi:type="dcterms:W3CDTF">2022-11-01T10:48:00Z</dcterms:created>
  <dcterms:modified xsi:type="dcterms:W3CDTF">2022-11-01T10:48:00Z</dcterms:modified>
</cp:coreProperties>
</file>